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50AA4C" w14:textId="77777777" w:rsidR="006415D4" w:rsidRPr="002D1E26" w:rsidRDefault="006415D4" w:rsidP="002D1E26">
      <w:pPr>
        <w:rPr>
          <w:lang w:eastAsia="en-US"/>
        </w:rPr>
      </w:pPr>
    </w:p>
    <w:p w14:paraId="33A9A081" w14:textId="73B2D998" w:rsidR="0004367F" w:rsidRPr="002D1E26" w:rsidRDefault="006415D4" w:rsidP="002D1E26">
      <w:pPr>
        <w:jc w:val="center"/>
        <w:rPr>
          <w:lang w:eastAsia="en-US"/>
        </w:rPr>
      </w:pPr>
      <w:r w:rsidRPr="002D1E26">
        <w:rPr>
          <w:b/>
        </w:rPr>
        <w:t>202</w:t>
      </w:r>
      <w:r w:rsidR="00562841">
        <w:rPr>
          <w:b/>
        </w:rPr>
        <w:t>5</w:t>
      </w:r>
      <w:r w:rsidRPr="002D1E26">
        <w:rPr>
          <w:b/>
        </w:rPr>
        <w:t>-202</w:t>
      </w:r>
      <w:r w:rsidR="00562841">
        <w:rPr>
          <w:b/>
        </w:rPr>
        <w:t>6</w:t>
      </w:r>
      <w:r w:rsidRPr="002D1E26">
        <w:rPr>
          <w:b/>
        </w:rPr>
        <w:t xml:space="preserve"> E</w:t>
      </w:r>
      <w:r w:rsidR="00A572A2">
        <w:rPr>
          <w:b/>
        </w:rPr>
        <w:t>ğitim</w:t>
      </w:r>
      <w:r w:rsidRPr="002D1E26">
        <w:rPr>
          <w:b/>
        </w:rPr>
        <w:t xml:space="preserve"> Ö</w:t>
      </w:r>
      <w:r w:rsidR="00A572A2">
        <w:rPr>
          <w:b/>
        </w:rPr>
        <w:t>ğretim</w:t>
      </w:r>
      <w:r w:rsidRPr="002D1E26">
        <w:rPr>
          <w:b/>
        </w:rPr>
        <w:t xml:space="preserve"> Y</w:t>
      </w:r>
      <w:r w:rsidR="00A572A2">
        <w:rPr>
          <w:b/>
        </w:rPr>
        <w:t>ılı</w:t>
      </w:r>
      <w:r w:rsidRPr="002D1E26">
        <w:rPr>
          <w:b/>
        </w:rPr>
        <w:t xml:space="preserve"> </w:t>
      </w:r>
      <w:r w:rsidRPr="002D1E26">
        <w:rPr>
          <w:b/>
        </w:rPr>
        <w:br/>
      </w:r>
      <w:r w:rsidR="00562841">
        <w:rPr>
          <w:b/>
          <w:bCs/>
        </w:rPr>
        <w:t>K</w:t>
      </w:r>
      <w:r w:rsidR="00CA6839">
        <w:rPr>
          <w:b/>
          <w:bCs/>
        </w:rPr>
        <w:t>alkan</w:t>
      </w:r>
      <w:r w:rsidR="00C215F4">
        <w:rPr>
          <w:b/>
          <w:bCs/>
        </w:rPr>
        <w:t xml:space="preserve"> Ortaokulu</w:t>
      </w:r>
      <w:r w:rsidRPr="002D1E26">
        <w:rPr>
          <w:b/>
        </w:rPr>
        <w:br/>
        <w:t xml:space="preserve">I. </w:t>
      </w:r>
      <w:r w:rsidR="00A572A2">
        <w:rPr>
          <w:b/>
        </w:rPr>
        <w:t xml:space="preserve">Dönem </w:t>
      </w:r>
      <w:r w:rsidR="00E2573A">
        <w:rPr>
          <w:b/>
        </w:rPr>
        <w:t>Sene B</w:t>
      </w:r>
      <w:r w:rsidR="00BA1DF6">
        <w:rPr>
          <w:b/>
        </w:rPr>
        <w:t>aşı Zümre Toplantı Tutanağı</w:t>
      </w:r>
    </w:p>
    <w:tbl>
      <w:tblPr>
        <w:tblpPr w:leftFromText="141" w:rightFromText="141" w:vertAnchor="text" w:horzAnchor="margin" w:tblpXSpec="center" w:tblpY="260"/>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374"/>
        <w:gridCol w:w="5944"/>
      </w:tblGrid>
      <w:tr w:rsidR="006415D4" w:rsidRPr="002D1E26" w14:paraId="2A18CF91" w14:textId="77777777" w:rsidTr="00E2573A">
        <w:trPr>
          <w:trHeight w:hRule="exact" w:val="454"/>
        </w:trPr>
        <w:tc>
          <w:tcPr>
            <w:tcW w:w="3374" w:type="dxa"/>
            <w:vAlign w:val="center"/>
            <w:hideMark/>
          </w:tcPr>
          <w:p w14:paraId="197F7A77" w14:textId="77777777" w:rsidR="006415D4" w:rsidRPr="002D1E26" w:rsidRDefault="006415D4" w:rsidP="002D1E26">
            <w:pPr>
              <w:rPr>
                <w:color w:val="000000"/>
              </w:rPr>
            </w:pPr>
            <w:r w:rsidRPr="002D1E26">
              <w:rPr>
                <w:color w:val="000000"/>
              </w:rPr>
              <w:t>Toplantı No</w:t>
            </w:r>
          </w:p>
        </w:tc>
        <w:tc>
          <w:tcPr>
            <w:tcW w:w="5944" w:type="dxa"/>
            <w:vAlign w:val="center"/>
            <w:hideMark/>
          </w:tcPr>
          <w:p w14:paraId="4A89F8C1" w14:textId="77777777" w:rsidR="006415D4" w:rsidRPr="002D1E26" w:rsidRDefault="006415D4" w:rsidP="002D1E26">
            <w:pPr>
              <w:rPr>
                <w:color w:val="000000"/>
              </w:rPr>
            </w:pPr>
            <w:r w:rsidRPr="002D1E26">
              <w:rPr>
                <w:color w:val="000000"/>
              </w:rPr>
              <w:t xml:space="preserve">: </w:t>
            </w:r>
            <w:r w:rsidRPr="002D1E26">
              <w:rPr>
                <w:b/>
                <w:color w:val="000000"/>
              </w:rPr>
              <w:t>1</w:t>
            </w:r>
          </w:p>
        </w:tc>
      </w:tr>
      <w:tr w:rsidR="006415D4" w:rsidRPr="002D1E26" w14:paraId="7CF00A6E" w14:textId="77777777" w:rsidTr="00E2573A">
        <w:trPr>
          <w:trHeight w:hRule="exact" w:val="454"/>
        </w:trPr>
        <w:tc>
          <w:tcPr>
            <w:tcW w:w="3374" w:type="dxa"/>
            <w:vAlign w:val="center"/>
            <w:hideMark/>
          </w:tcPr>
          <w:p w14:paraId="14DFC425" w14:textId="77777777" w:rsidR="006415D4" w:rsidRPr="002D1E26" w:rsidRDefault="006415D4" w:rsidP="002D1E26">
            <w:pPr>
              <w:rPr>
                <w:color w:val="000000"/>
              </w:rPr>
            </w:pPr>
            <w:r w:rsidRPr="002D1E26">
              <w:rPr>
                <w:color w:val="000000"/>
              </w:rPr>
              <w:t xml:space="preserve">Toplantının Öğretim Yılı </w:t>
            </w:r>
          </w:p>
        </w:tc>
        <w:tc>
          <w:tcPr>
            <w:tcW w:w="5944" w:type="dxa"/>
            <w:vAlign w:val="center"/>
            <w:hideMark/>
          </w:tcPr>
          <w:p w14:paraId="67748A71" w14:textId="21C4DAEB" w:rsidR="006415D4" w:rsidRPr="002D1E26" w:rsidRDefault="006415D4" w:rsidP="002D1E26">
            <w:pPr>
              <w:rPr>
                <w:b/>
                <w:color w:val="000000"/>
              </w:rPr>
            </w:pPr>
            <w:r w:rsidRPr="002D1E26">
              <w:rPr>
                <w:b/>
                <w:color w:val="000000"/>
              </w:rPr>
              <w:t>: 202</w:t>
            </w:r>
            <w:r w:rsidR="00562841">
              <w:rPr>
                <w:b/>
                <w:color w:val="000000"/>
              </w:rPr>
              <w:t>5</w:t>
            </w:r>
            <w:r w:rsidRPr="002D1E26">
              <w:rPr>
                <w:b/>
                <w:color w:val="000000"/>
              </w:rPr>
              <w:t>-202</w:t>
            </w:r>
            <w:r w:rsidR="00562841">
              <w:rPr>
                <w:b/>
                <w:color w:val="000000"/>
              </w:rPr>
              <w:t>6</w:t>
            </w:r>
          </w:p>
        </w:tc>
      </w:tr>
      <w:tr w:rsidR="006415D4" w:rsidRPr="002D1E26" w14:paraId="6CCDB749" w14:textId="77777777" w:rsidTr="00E2573A">
        <w:trPr>
          <w:trHeight w:hRule="exact" w:val="454"/>
        </w:trPr>
        <w:tc>
          <w:tcPr>
            <w:tcW w:w="3374" w:type="dxa"/>
            <w:vAlign w:val="center"/>
            <w:hideMark/>
          </w:tcPr>
          <w:p w14:paraId="1FCD280E" w14:textId="77777777" w:rsidR="006415D4" w:rsidRPr="002D1E26" w:rsidRDefault="006415D4" w:rsidP="002D1E26">
            <w:pPr>
              <w:rPr>
                <w:color w:val="000000"/>
              </w:rPr>
            </w:pPr>
            <w:r w:rsidRPr="002D1E26">
              <w:rPr>
                <w:color w:val="000000"/>
              </w:rPr>
              <w:t xml:space="preserve">Toplantının Dönemi </w:t>
            </w:r>
          </w:p>
        </w:tc>
        <w:tc>
          <w:tcPr>
            <w:tcW w:w="5944" w:type="dxa"/>
            <w:vAlign w:val="center"/>
            <w:hideMark/>
          </w:tcPr>
          <w:p w14:paraId="1C8671F0" w14:textId="77777777" w:rsidR="006415D4" w:rsidRPr="002D1E26" w:rsidRDefault="006415D4" w:rsidP="002D1E26">
            <w:pPr>
              <w:rPr>
                <w:b/>
                <w:color w:val="000000"/>
              </w:rPr>
            </w:pPr>
            <w:r w:rsidRPr="002D1E26">
              <w:rPr>
                <w:b/>
                <w:color w:val="000000"/>
              </w:rPr>
              <w:t>: 1. Dönem</w:t>
            </w:r>
          </w:p>
        </w:tc>
      </w:tr>
      <w:tr w:rsidR="006415D4" w:rsidRPr="002D1E26" w14:paraId="7651F0C6" w14:textId="77777777" w:rsidTr="00E2573A">
        <w:trPr>
          <w:trHeight w:hRule="exact" w:val="454"/>
        </w:trPr>
        <w:tc>
          <w:tcPr>
            <w:tcW w:w="3374" w:type="dxa"/>
            <w:vAlign w:val="center"/>
            <w:hideMark/>
          </w:tcPr>
          <w:p w14:paraId="2AFD6714" w14:textId="77777777" w:rsidR="006415D4" w:rsidRPr="002D1E26" w:rsidRDefault="006415D4" w:rsidP="002D1E26">
            <w:pPr>
              <w:keepNext/>
              <w:autoSpaceDE w:val="0"/>
              <w:autoSpaceDN w:val="0"/>
              <w:adjustRightInd w:val="0"/>
              <w:outlineLvl w:val="1"/>
              <w:rPr>
                <w:color w:val="000000"/>
              </w:rPr>
            </w:pPr>
            <w:r w:rsidRPr="002D1E26">
              <w:rPr>
                <w:color w:val="000000"/>
              </w:rPr>
              <w:t>Toplantının Tarihi ve yeri</w:t>
            </w:r>
          </w:p>
        </w:tc>
        <w:tc>
          <w:tcPr>
            <w:tcW w:w="5944" w:type="dxa"/>
            <w:vAlign w:val="center"/>
            <w:hideMark/>
          </w:tcPr>
          <w:p w14:paraId="566831F9" w14:textId="1A80E06A" w:rsidR="006415D4" w:rsidRPr="002D1E26" w:rsidRDefault="006415D4" w:rsidP="002D1E26">
            <w:pPr>
              <w:keepNext/>
              <w:autoSpaceDE w:val="0"/>
              <w:autoSpaceDN w:val="0"/>
              <w:adjustRightInd w:val="0"/>
              <w:outlineLvl w:val="1"/>
              <w:rPr>
                <w:b/>
                <w:color w:val="000000"/>
              </w:rPr>
            </w:pPr>
            <w:r w:rsidRPr="002D1E26">
              <w:rPr>
                <w:b/>
                <w:color w:val="000000"/>
              </w:rPr>
              <w:t>: 0</w:t>
            </w:r>
            <w:r w:rsidR="00562841">
              <w:rPr>
                <w:b/>
                <w:color w:val="000000"/>
              </w:rPr>
              <w:t>2</w:t>
            </w:r>
            <w:r w:rsidRPr="002D1E26">
              <w:rPr>
                <w:b/>
                <w:color w:val="000000"/>
              </w:rPr>
              <w:t>.09.202</w:t>
            </w:r>
            <w:r w:rsidR="00F03296">
              <w:rPr>
                <w:b/>
                <w:color w:val="000000"/>
              </w:rPr>
              <w:t>5</w:t>
            </w:r>
            <w:r w:rsidRPr="002D1E26">
              <w:rPr>
                <w:b/>
                <w:color w:val="000000"/>
              </w:rPr>
              <w:t xml:space="preserve"> / 1</w:t>
            </w:r>
            <w:r w:rsidR="00562841">
              <w:rPr>
                <w:b/>
                <w:color w:val="000000"/>
              </w:rPr>
              <w:t>0</w:t>
            </w:r>
            <w:r w:rsidRPr="002D1E26">
              <w:rPr>
                <w:b/>
                <w:color w:val="000000"/>
              </w:rPr>
              <w:t>:</w:t>
            </w:r>
            <w:r w:rsidR="00562841">
              <w:rPr>
                <w:b/>
                <w:color w:val="000000"/>
              </w:rPr>
              <w:t>00</w:t>
            </w:r>
            <w:r w:rsidRPr="002D1E26">
              <w:rPr>
                <w:b/>
                <w:color w:val="000000"/>
              </w:rPr>
              <w:t xml:space="preserve"> / </w:t>
            </w:r>
            <w:r w:rsidR="00F03296" w:rsidRPr="00F03296">
              <w:rPr>
                <w:b/>
                <w:color w:val="000000"/>
              </w:rPr>
              <w:t>Müd.Yard.Odası</w:t>
            </w:r>
          </w:p>
        </w:tc>
      </w:tr>
      <w:tr w:rsidR="006415D4" w:rsidRPr="002D1E26" w14:paraId="73B20E50" w14:textId="77777777" w:rsidTr="00E2573A">
        <w:trPr>
          <w:trHeight w:hRule="exact" w:val="454"/>
        </w:trPr>
        <w:tc>
          <w:tcPr>
            <w:tcW w:w="3374" w:type="dxa"/>
            <w:vAlign w:val="center"/>
            <w:hideMark/>
          </w:tcPr>
          <w:p w14:paraId="408EDB88" w14:textId="77777777" w:rsidR="006415D4" w:rsidRPr="002D1E26" w:rsidRDefault="006415D4" w:rsidP="002D1E26">
            <w:pPr>
              <w:keepNext/>
              <w:autoSpaceDE w:val="0"/>
              <w:autoSpaceDN w:val="0"/>
              <w:adjustRightInd w:val="0"/>
              <w:outlineLvl w:val="1"/>
              <w:rPr>
                <w:color w:val="000000"/>
              </w:rPr>
            </w:pPr>
            <w:r w:rsidRPr="002D1E26">
              <w:rPr>
                <w:color w:val="000000"/>
              </w:rPr>
              <w:t xml:space="preserve">Toplantının Başkanı </w:t>
            </w:r>
          </w:p>
        </w:tc>
        <w:tc>
          <w:tcPr>
            <w:tcW w:w="5944" w:type="dxa"/>
            <w:vAlign w:val="center"/>
            <w:hideMark/>
          </w:tcPr>
          <w:p w14:paraId="4388D722" w14:textId="7E520284" w:rsidR="006415D4" w:rsidRPr="002D1E26" w:rsidRDefault="00DA042A" w:rsidP="002D1E26">
            <w:pPr>
              <w:keepNext/>
              <w:autoSpaceDE w:val="0"/>
              <w:autoSpaceDN w:val="0"/>
              <w:adjustRightInd w:val="0"/>
              <w:outlineLvl w:val="1"/>
              <w:rPr>
                <w:b/>
                <w:color w:val="000000"/>
              </w:rPr>
            </w:pPr>
            <w:r>
              <w:rPr>
                <w:b/>
                <w:color w:val="000000"/>
              </w:rPr>
              <w:t>YYYY YYYY</w:t>
            </w:r>
            <w:r w:rsidR="00E2573A">
              <w:rPr>
                <w:b/>
                <w:color w:val="000000"/>
              </w:rPr>
              <w:t>(Müdür Yardımcısı)</w:t>
            </w:r>
          </w:p>
        </w:tc>
      </w:tr>
      <w:tr w:rsidR="006415D4" w:rsidRPr="002D1E26" w14:paraId="0FD45879" w14:textId="77777777" w:rsidTr="00E2573A">
        <w:trPr>
          <w:trHeight w:hRule="exact" w:val="454"/>
        </w:trPr>
        <w:tc>
          <w:tcPr>
            <w:tcW w:w="3374" w:type="dxa"/>
            <w:vAlign w:val="center"/>
            <w:hideMark/>
          </w:tcPr>
          <w:p w14:paraId="10DC0089" w14:textId="77777777" w:rsidR="006415D4" w:rsidRPr="002D1E26" w:rsidRDefault="006415D4" w:rsidP="002D1E26">
            <w:pPr>
              <w:rPr>
                <w:color w:val="000000"/>
              </w:rPr>
            </w:pPr>
            <w:r w:rsidRPr="002D1E26">
              <w:rPr>
                <w:color w:val="000000"/>
              </w:rPr>
              <w:t xml:space="preserve">Toplantıya Katılanlar </w:t>
            </w:r>
          </w:p>
        </w:tc>
        <w:tc>
          <w:tcPr>
            <w:tcW w:w="5944" w:type="dxa"/>
            <w:vAlign w:val="center"/>
            <w:hideMark/>
          </w:tcPr>
          <w:p w14:paraId="630D49C8" w14:textId="08363090" w:rsidR="006415D4" w:rsidRPr="002D1E26" w:rsidRDefault="00DA042A" w:rsidP="00E2573A">
            <w:pPr>
              <w:rPr>
                <w:b/>
                <w:color w:val="000000"/>
              </w:rPr>
            </w:pPr>
            <w:r>
              <w:rPr>
                <w:b/>
                <w:color w:val="000000"/>
              </w:rPr>
              <w:t>XXXX XXXX</w:t>
            </w:r>
            <w:r w:rsidR="00E2573A">
              <w:rPr>
                <w:b/>
                <w:color w:val="000000"/>
              </w:rPr>
              <w:t>,</w:t>
            </w:r>
            <w:r w:rsidR="00CA6839">
              <w:rPr>
                <w:b/>
                <w:color w:val="000000"/>
              </w:rPr>
              <w:t xml:space="preserve">  </w:t>
            </w:r>
            <w:r w:rsidR="000E7241">
              <w:rPr>
                <w:b/>
                <w:color w:val="000000"/>
              </w:rPr>
              <w:t xml:space="preserve"> </w:t>
            </w:r>
            <w:r>
              <w:rPr>
                <w:b/>
                <w:color w:val="000000"/>
              </w:rPr>
              <w:t>YYYY YYYY</w:t>
            </w:r>
          </w:p>
        </w:tc>
      </w:tr>
    </w:tbl>
    <w:p w14:paraId="4EECF6B7" w14:textId="77777777" w:rsidR="006415D4" w:rsidRPr="002D1E26" w:rsidRDefault="006415D4" w:rsidP="002D1E26">
      <w:pPr>
        <w:jc w:val="center"/>
      </w:pPr>
    </w:p>
    <w:p w14:paraId="564FB7B2" w14:textId="3A825C54" w:rsidR="006415D4" w:rsidRPr="002D1E26" w:rsidRDefault="006415D4" w:rsidP="002D1E26">
      <w:pPr>
        <w:jc w:val="center"/>
        <w:rPr>
          <w:b/>
          <w:color w:val="000000"/>
        </w:rPr>
      </w:pPr>
      <w:r w:rsidRPr="002D1E26">
        <w:rPr>
          <w:b/>
          <w:color w:val="000000"/>
        </w:rPr>
        <w:t>GÜNDEM MADDELERİ</w:t>
      </w:r>
    </w:p>
    <w:p w14:paraId="2682FC6F" w14:textId="77777777" w:rsidR="00B7390F" w:rsidRPr="002D1E26" w:rsidRDefault="00B7390F" w:rsidP="002D1E26">
      <w:pPr>
        <w:jc w:val="both"/>
        <w:rPr>
          <w:b/>
        </w:rPr>
      </w:pPr>
    </w:p>
    <w:p w14:paraId="0A1AFEA7" w14:textId="77777777" w:rsidR="00861C84" w:rsidRPr="002D1E26" w:rsidRDefault="00C12FC7" w:rsidP="002D1E26">
      <w:pPr>
        <w:numPr>
          <w:ilvl w:val="0"/>
          <w:numId w:val="23"/>
        </w:numPr>
        <w:jc w:val="both"/>
      </w:pPr>
      <w:r w:rsidRPr="002D1E26">
        <w:t>Açılış ve yoklama,</w:t>
      </w:r>
      <w:r w:rsidR="00172A7D" w:rsidRPr="002D1E26">
        <w:t xml:space="preserve"> zümre başkanının seçimi,</w:t>
      </w:r>
    </w:p>
    <w:p w14:paraId="48A7F55B" w14:textId="5AAB2F84" w:rsidR="00C12FC7" w:rsidRPr="002D1E26" w:rsidRDefault="0028192F" w:rsidP="002D1E26">
      <w:pPr>
        <w:numPr>
          <w:ilvl w:val="0"/>
          <w:numId w:val="23"/>
        </w:numPr>
        <w:jc w:val="both"/>
      </w:pPr>
      <w:r w:rsidRPr="0028192F">
        <w:t>Milli Eğitim Bakanlığı Okul Öncesi Eğitim ve İlköğretim Kurumları Yönetmeliği</w:t>
      </w:r>
      <w:r w:rsidR="00E30AFC" w:rsidRPr="002D1E26">
        <w:t xml:space="preserve"> ve </w:t>
      </w:r>
      <w:r w:rsidR="003023A6">
        <w:t>yapılmış olan</w:t>
      </w:r>
      <w:r w:rsidR="00E30AFC" w:rsidRPr="002D1E26">
        <w:t xml:space="preserve"> değişikliklerin incelenmesi.</w:t>
      </w:r>
    </w:p>
    <w:p w14:paraId="6E7C6FBC" w14:textId="77777777" w:rsidR="00BE3B8F" w:rsidRPr="002D1E26" w:rsidRDefault="00BE3B8F" w:rsidP="002D1E26">
      <w:pPr>
        <w:numPr>
          <w:ilvl w:val="0"/>
          <w:numId w:val="23"/>
        </w:numPr>
        <w:jc w:val="both"/>
      </w:pPr>
      <w:r w:rsidRPr="002D1E26">
        <w:rPr>
          <w:shd w:val="clear" w:color="auto" w:fill="FEFEFE"/>
        </w:rPr>
        <w:t>25/08/2017 tarihli Millî Eğitim Bakanlığı Eğitim Kurulları ve Zümreleri Yönergesinin incelenmesi.</w:t>
      </w:r>
    </w:p>
    <w:p w14:paraId="01240734" w14:textId="77777777" w:rsidR="00C12FC7" w:rsidRPr="002D1E26" w:rsidRDefault="00C12FC7" w:rsidP="002D1E26">
      <w:pPr>
        <w:numPr>
          <w:ilvl w:val="0"/>
          <w:numId w:val="23"/>
        </w:numPr>
        <w:jc w:val="both"/>
      </w:pPr>
      <w:r w:rsidRPr="002D1E26">
        <w:t>Bir önceki toplantıya ait zümre kararlarının uygulama sonuçlarının değerlendirilmesi ve uygulamaya yönelik yeni kararların alınması,</w:t>
      </w:r>
    </w:p>
    <w:p w14:paraId="5E350AA3" w14:textId="77777777" w:rsidR="00C12FC7" w:rsidRPr="002D1E26" w:rsidRDefault="00C12FC7" w:rsidP="002D1E26">
      <w:pPr>
        <w:pStyle w:val="ListeParagraf"/>
        <w:numPr>
          <w:ilvl w:val="0"/>
          <w:numId w:val="23"/>
        </w:numPr>
        <w:jc w:val="both"/>
      </w:pPr>
      <w:r w:rsidRPr="002D1E26">
        <w:t xml:space="preserve">1739 Sayılı Milli Eğitim Temel </w:t>
      </w:r>
      <w:r w:rsidR="007A2489" w:rsidRPr="002D1E26">
        <w:t>Kanunundaki</w:t>
      </w:r>
      <w:r w:rsidRPr="002D1E26">
        <w:t xml:space="preserve"> milli eğitimin amaçları ve </w:t>
      </w:r>
      <w:r w:rsidR="0010116B" w:rsidRPr="002D1E26">
        <w:t>ilkeleri bölümünün</w:t>
      </w:r>
      <w:r w:rsidR="00706870" w:rsidRPr="002D1E26">
        <w:t xml:space="preserve"> </w:t>
      </w:r>
      <w:r w:rsidR="0010116B" w:rsidRPr="002D1E26">
        <w:t>okunması ve a</w:t>
      </w:r>
      <w:r w:rsidRPr="002D1E26">
        <w:t>çık</w:t>
      </w:r>
      <w:r w:rsidR="00C9738C" w:rsidRPr="002D1E26">
        <w:t>lanması (2,</w:t>
      </w:r>
      <w:r w:rsidR="0087758A" w:rsidRPr="002D1E26">
        <w:t>3,4.-17, ve</w:t>
      </w:r>
      <w:r w:rsidR="00C9738C" w:rsidRPr="002D1E26">
        <w:t xml:space="preserve"> 28,29,30)</w:t>
      </w:r>
    </w:p>
    <w:p w14:paraId="33E60AA0" w14:textId="178F68E0" w:rsidR="00F72347" w:rsidRPr="002D1E26" w:rsidRDefault="006924B4" w:rsidP="002D1E26">
      <w:pPr>
        <w:pStyle w:val="ListeParagraf"/>
        <w:numPr>
          <w:ilvl w:val="0"/>
          <w:numId w:val="23"/>
        </w:numPr>
        <w:jc w:val="both"/>
      </w:pPr>
      <w:r w:rsidRPr="002D1E26">
        <w:t>2</w:t>
      </w:r>
      <w:r w:rsidR="000F71E2">
        <w:t>1</w:t>
      </w:r>
      <w:r w:rsidR="00F72347" w:rsidRPr="002D1E26">
        <w:t>04 ve 2488 sayılı Tebliğler Dergisi’nde yayınlanan Atatürkçülükle ilgili konuların okunup planlara yansıtılması</w:t>
      </w:r>
    </w:p>
    <w:p w14:paraId="1B326149" w14:textId="6EC04BFC" w:rsidR="00C27D44" w:rsidRPr="002D1E26" w:rsidRDefault="00A834B1" w:rsidP="002D1E26">
      <w:pPr>
        <w:pStyle w:val="ListeParagraf"/>
        <w:numPr>
          <w:ilvl w:val="0"/>
          <w:numId w:val="23"/>
        </w:numPr>
        <w:jc w:val="both"/>
      </w:pPr>
      <w:r>
        <w:t>Türkiye Yüzyılı Maarif Modelinin incelenmesi</w:t>
      </w:r>
      <w:r w:rsidR="00905DA4" w:rsidRPr="002D1E26">
        <w:t>,</w:t>
      </w:r>
    </w:p>
    <w:p w14:paraId="76CAFA18" w14:textId="77777777" w:rsidR="00EA44AD" w:rsidRPr="002D1E26" w:rsidRDefault="00EA44AD" w:rsidP="002D1E26">
      <w:pPr>
        <w:pStyle w:val="ListeParagraf"/>
        <w:numPr>
          <w:ilvl w:val="0"/>
          <w:numId w:val="23"/>
        </w:numPr>
        <w:jc w:val="both"/>
      </w:pPr>
      <w:r w:rsidRPr="002D1E26">
        <w:t>Özel eğitim ihtiyacı olan öğrenciler için bireyselleştirilmiş eğitim programları (BEP) ile ders planlarının görüşülmesi.</w:t>
      </w:r>
    </w:p>
    <w:p w14:paraId="63E95CFC" w14:textId="304D75B5" w:rsidR="00CA051F" w:rsidRPr="002D1E26" w:rsidRDefault="007609C7" w:rsidP="002D1E26">
      <w:pPr>
        <w:numPr>
          <w:ilvl w:val="0"/>
          <w:numId w:val="23"/>
        </w:numPr>
        <w:jc w:val="both"/>
      </w:pPr>
      <w:r>
        <w:t>Ortaokullarda uygulamaya konan</w:t>
      </w:r>
      <w:r w:rsidR="00CA051F" w:rsidRPr="002D1E26">
        <w:t xml:space="preserve"> Almanca dersinin genel ve özel amaçları,</w:t>
      </w:r>
    </w:p>
    <w:p w14:paraId="0AA1098A" w14:textId="77777777" w:rsidR="00CA051F" w:rsidRPr="002D1E26" w:rsidRDefault="00CA051F" w:rsidP="002D1E26">
      <w:pPr>
        <w:numPr>
          <w:ilvl w:val="0"/>
          <w:numId w:val="23"/>
        </w:numPr>
        <w:jc w:val="both"/>
      </w:pPr>
      <w:r w:rsidRPr="002D1E26">
        <w:t xml:space="preserve">Almanca Dersinin Diğer </w:t>
      </w:r>
      <w:r w:rsidR="006D379F" w:rsidRPr="002D1E26">
        <w:t>Dil Dersleriyle İlişkisi</w:t>
      </w:r>
      <w:r w:rsidRPr="002D1E26">
        <w:t>,</w:t>
      </w:r>
    </w:p>
    <w:p w14:paraId="5EF7AC60" w14:textId="77777777" w:rsidR="00CA051F" w:rsidRPr="002D1E26" w:rsidRDefault="00CA051F" w:rsidP="002D1E26">
      <w:pPr>
        <w:numPr>
          <w:ilvl w:val="0"/>
          <w:numId w:val="23"/>
        </w:numPr>
        <w:jc w:val="both"/>
      </w:pPr>
      <w:r w:rsidRPr="002D1E26">
        <w:t>Uygulanacak Teknikler ve Yö</w:t>
      </w:r>
      <w:r w:rsidR="006D379F" w:rsidRPr="002D1E26">
        <w:t>ntemler</w:t>
      </w:r>
      <w:r w:rsidRPr="002D1E26">
        <w:t>,</w:t>
      </w:r>
    </w:p>
    <w:p w14:paraId="5E9CD662" w14:textId="77777777" w:rsidR="00CA051F" w:rsidRPr="002D1E26" w:rsidRDefault="00CA051F" w:rsidP="002D1E26">
      <w:pPr>
        <w:numPr>
          <w:ilvl w:val="0"/>
          <w:numId w:val="23"/>
        </w:numPr>
        <w:jc w:val="both"/>
      </w:pPr>
      <w:r w:rsidRPr="002D1E26">
        <w:t>Yıllık Planların Kontrolü ve Takip Edilmesi,</w:t>
      </w:r>
    </w:p>
    <w:p w14:paraId="41D962F1" w14:textId="77777777" w:rsidR="00CA051F" w:rsidRPr="002D1E26" w:rsidRDefault="00C805C6" w:rsidP="002D1E26">
      <w:pPr>
        <w:numPr>
          <w:ilvl w:val="0"/>
          <w:numId w:val="23"/>
        </w:numPr>
        <w:jc w:val="both"/>
      </w:pPr>
      <w:r w:rsidRPr="002D1E26">
        <w:t>Proje ve Performans Ödevleri</w:t>
      </w:r>
    </w:p>
    <w:p w14:paraId="4BB57C42" w14:textId="77777777" w:rsidR="00317D2A" w:rsidRPr="002D1E26" w:rsidRDefault="000E5204" w:rsidP="002D1E26">
      <w:pPr>
        <w:numPr>
          <w:ilvl w:val="0"/>
          <w:numId w:val="23"/>
        </w:numPr>
        <w:jc w:val="both"/>
      </w:pPr>
      <w:r w:rsidRPr="002D1E26">
        <w:t>Ölçme ve değerlendirme</w:t>
      </w:r>
    </w:p>
    <w:p w14:paraId="0C6CDF79" w14:textId="77777777" w:rsidR="00CA051F" w:rsidRPr="002D1E26" w:rsidRDefault="00CA051F" w:rsidP="002D1E26">
      <w:pPr>
        <w:numPr>
          <w:ilvl w:val="0"/>
          <w:numId w:val="23"/>
        </w:numPr>
        <w:jc w:val="both"/>
      </w:pPr>
      <w:r w:rsidRPr="002D1E26">
        <w:t>Derslerde kullanılacak araç ve gereçlerin seçilmesi ve kullanımı,</w:t>
      </w:r>
    </w:p>
    <w:p w14:paraId="47C5E339" w14:textId="752703B0" w:rsidR="00CA051F" w:rsidRPr="002D1E26" w:rsidRDefault="00CA051F" w:rsidP="002D1E26">
      <w:pPr>
        <w:numPr>
          <w:ilvl w:val="0"/>
          <w:numId w:val="23"/>
        </w:numPr>
        <w:jc w:val="both"/>
      </w:pPr>
      <w:r w:rsidRPr="002D1E26">
        <w:t>Diğer zümre öğretmenleri ile iş</w:t>
      </w:r>
      <w:r w:rsidR="006415D4" w:rsidRPr="002D1E26">
        <w:t xml:space="preserve"> </w:t>
      </w:r>
      <w:r w:rsidRPr="002D1E26">
        <w:t>birliği,</w:t>
      </w:r>
    </w:p>
    <w:p w14:paraId="0DAAD960" w14:textId="77777777" w:rsidR="00BB697B" w:rsidRPr="002D1E26" w:rsidRDefault="00BB697B" w:rsidP="002D1E26">
      <w:pPr>
        <w:numPr>
          <w:ilvl w:val="0"/>
          <w:numId w:val="23"/>
        </w:numPr>
        <w:jc w:val="both"/>
      </w:pPr>
      <w:r w:rsidRPr="002D1E26">
        <w:t>Bilim ve teknolojideki gelişmelerin,</w:t>
      </w:r>
      <w:r w:rsidR="007017C4" w:rsidRPr="002D1E26">
        <w:t xml:space="preserve"> </w:t>
      </w:r>
      <w:r w:rsidRPr="002D1E26">
        <w:t>derslerin işlenişine yansıtılması yönünde kararların alınması,</w:t>
      </w:r>
    </w:p>
    <w:p w14:paraId="408B4AF7" w14:textId="1DEC4C1B" w:rsidR="00CA051F" w:rsidRPr="002D1E26" w:rsidRDefault="00CA051F" w:rsidP="002D1E26">
      <w:pPr>
        <w:numPr>
          <w:ilvl w:val="0"/>
          <w:numId w:val="23"/>
        </w:numPr>
        <w:jc w:val="both"/>
      </w:pPr>
      <w:r w:rsidRPr="002D1E26">
        <w:t xml:space="preserve">Yazılı ve Ortak </w:t>
      </w:r>
      <w:r w:rsidR="00317D2A" w:rsidRPr="002D1E26">
        <w:t>sınav tarihlerinin belirlenmesi</w:t>
      </w:r>
    </w:p>
    <w:p w14:paraId="3AC7CF74" w14:textId="77777777" w:rsidR="00C27D44" w:rsidRDefault="005359FA" w:rsidP="002D1E26">
      <w:pPr>
        <w:numPr>
          <w:ilvl w:val="0"/>
          <w:numId w:val="23"/>
        </w:numPr>
        <w:jc w:val="both"/>
      </w:pPr>
      <w:r w:rsidRPr="002D1E26">
        <w:t>Öğrencilerin başarılarını artıracak hususların görüşülmesi,</w:t>
      </w:r>
    </w:p>
    <w:p w14:paraId="1E6E7A4C" w14:textId="235A893F" w:rsidR="00CA051F" w:rsidRPr="002D1E26" w:rsidRDefault="00E2573A" w:rsidP="00E2573A">
      <w:pPr>
        <w:numPr>
          <w:ilvl w:val="0"/>
          <w:numId w:val="23"/>
        </w:numPr>
        <w:jc w:val="both"/>
      </w:pPr>
      <w:r>
        <w:t>Dilek ve temenniler</w:t>
      </w:r>
    </w:p>
    <w:p w14:paraId="0F567155" w14:textId="77777777" w:rsidR="007A2489" w:rsidRPr="002D1E26" w:rsidRDefault="007A2489" w:rsidP="002D1E26">
      <w:pPr>
        <w:ind w:left="1440" w:hanging="1440"/>
        <w:jc w:val="both"/>
      </w:pPr>
    </w:p>
    <w:p w14:paraId="02467471" w14:textId="5714EDBC" w:rsidR="00EF5AE2" w:rsidRPr="002D1E26" w:rsidRDefault="00EF5AE2" w:rsidP="002D1E26">
      <w:pPr>
        <w:jc w:val="center"/>
        <w:rPr>
          <w:b/>
        </w:rPr>
      </w:pPr>
      <w:r w:rsidRPr="002D1E26">
        <w:rPr>
          <w:b/>
        </w:rPr>
        <w:t>GÜNDEM MADDELERİNİN GÖRÜŞÜLMESİ</w:t>
      </w:r>
    </w:p>
    <w:p w14:paraId="58F128A7" w14:textId="77777777" w:rsidR="006415D4" w:rsidRPr="002D1E26" w:rsidRDefault="006415D4" w:rsidP="002D1E26">
      <w:pPr>
        <w:jc w:val="center"/>
        <w:rPr>
          <w:b/>
        </w:rPr>
      </w:pPr>
    </w:p>
    <w:p w14:paraId="63EDCD1E" w14:textId="77777777" w:rsidR="00EF5AE2" w:rsidRPr="002D1E26" w:rsidRDefault="00FE7150" w:rsidP="002D1E26">
      <w:pPr>
        <w:jc w:val="both"/>
        <w:rPr>
          <w:b/>
        </w:rPr>
      </w:pPr>
      <w:r w:rsidRPr="002D1E26">
        <w:rPr>
          <w:b/>
        </w:rPr>
        <w:t>1)   A</w:t>
      </w:r>
      <w:r w:rsidR="00EF5AE2" w:rsidRPr="002D1E26">
        <w:rPr>
          <w:b/>
        </w:rPr>
        <w:t>çılış ve yoklama</w:t>
      </w:r>
      <w:r w:rsidRPr="002D1E26">
        <w:rPr>
          <w:b/>
        </w:rPr>
        <w:t>:</w:t>
      </w:r>
    </w:p>
    <w:p w14:paraId="01049541" w14:textId="20F4C4DE" w:rsidR="007A2489" w:rsidRDefault="006415D4" w:rsidP="002D1E26">
      <w:pPr>
        <w:jc w:val="both"/>
        <w:rPr>
          <w:color w:val="000000"/>
        </w:rPr>
      </w:pPr>
      <w:r w:rsidRPr="002D1E26">
        <w:rPr>
          <w:color w:val="000000"/>
        </w:rPr>
        <w:t xml:space="preserve">Açılış, yoklama: </w:t>
      </w:r>
      <w:r w:rsidR="00CA6839">
        <w:rPr>
          <w:bCs/>
        </w:rPr>
        <w:t>Kalkan</w:t>
      </w:r>
      <w:r w:rsidR="00C215F4" w:rsidRPr="00C215F4">
        <w:rPr>
          <w:bCs/>
        </w:rPr>
        <w:t xml:space="preserve"> Ortaokulu</w:t>
      </w:r>
      <w:r w:rsidRPr="002D1E26">
        <w:rPr>
          <w:color w:val="000000"/>
        </w:rPr>
        <w:t xml:space="preserve"> </w:t>
      </w:r>
      <w:r w:rsidR="000B327A">
        <w:rPr>
          <w:color w:val="000000"/>
        </w:rPr>
        <w:t xml:space="preserve"> </w:t>
      </w:r>
      <w:r w:rsidR="00A572A2">
        <w:rPr>
          <w:color w:val="000000"/>
        </w:rPr>
        <w:t xml:space="preserve">İkinci Yabancı Dil </w:t>
      </w:r>
      <w:r w:rsidRPr="002D1E26">
        <w:rPr>
          <w:color w:val="000000"/>
        </w:rPr>
        <w:t xml:space="preserve">Almanca Sene Başı Zümre Toplantısı Zümre Başkanı </w:t>
      </w:r>
      <w:r w:rsidR="00DA042A">
        <w:rPr>
          <w:color w:val="000000"/>
        </w:rPr>
        <w:t>XXXX XXXX</w:t>
      </w:r>
      <w:r w:rsidRPr="002D1E26">
        <w:rPr>
          <w:color w:val="000000"/>
        </w:rPr>
        <w:t xml:space="preserve"> tarafından 0</w:t>
      </w:r>
      <w:r w:rsidR="007609C7">
        <w:rPr>
          <w:color w:val="000000"/>
        </w:rPr>
        <w:t>2</w:t>
      </w:r>
      <w:r w:rsidRPr="002D1E26">
        <w:rPr>
          <w:color w:val="000000"/>
        </w:rPr>
        <w:t>.09.202</w:t>
      </w:r>
      <w:r w:rsidR="007609C7">
        <w:rPr>
          <w:color w:val="000000"/>
        </w:rPr>
        <w:t>5</w:t>
      </w:r>
      <w:r w:rsidR="00E2573A">
        <w:rPr>
          <w:color w:val="000000"/>
        </w:rPr>
        <w:t xml:space="preserve"> tarihinde saat 1</w:t>
      </w:r>
      <w:r w:rsidR="007609C7">
        <w:rPr>
          <w:color w:val="000000"/>
        </w:rPr>
        <w:t>0</w:t>
      </w:r>
      <w:r w:rsidRPr="002D1E26">
        <w:rPr>
          <w:color w:val="000000"/>
        </w:rPr>
        <w:t>:</w:t>
      </w:r>
      <w:r w:rsidR="007609C7">
        <w:rPr>
          <w:color w:val="000000"/>
        </w:rPr>
        <w:t>0</w:t>
      </w:r>
      <w:r w:rsidRPr="002D1E26">
        <w:rPr>
          <w:color w:val="000000"/>
        </w:rPr>
        <w:t xml:space="preserve">0 itibari ile </w:t>
      </w:r>
      <w:r w:rsidR="00226344">
        <w:rPr>
          <w:color w:val="000000"/>
        </w:rPr>
        <w:t>müdür yardımcısı</w:t>
      </w:r>
      <w:r w:rsidRPr="002D1E26">
        <w:rPr>
          <w:color w:val="000000"/>
        </w:rPr>
        <w:t xml:space="preserve"> odasın</w:t>
      </w:r>
      <w:r w:rsidR="00E2573A">
        <w:rPr>
          <w:color w:val="000000"/>
        </w:rPr>
        <w:t xml:space="preserve">da </w:t>
      </w:r>
      <w:r w:rsidRPr="002D1E26">
        <w:rPr>
          <w:color w:val="000000"/>
        </w:rPr>
        <w:t>başlatılmıştır. Y</w:t>
      </w:r>
      <w:r w:rsidR="0052236F">
        <w:rPr>
          <w:color w:val="000000"/>
        </w:rPr>
        <w:t xml:space="preserve">apılan yoklamada </w:t>
      </w:r>
      <w:r w:rsidR="00DA042A">
        <w:rPr>
          <w:b/>
          <w:color w:val="000000"/>
        </w:rPr>
        <w:t>YYYY YYYY</w:t>
      </w:r>
      <w:r w:rsidR="0052236F">
        <w:rPr>
          <w:color w:val="000000"/>
        </w:rPr>
        <w:t xml:space="preserve"> </w:t>
      </w:r>
      <w:r w:rsidR="00CA6839">
        <w:rPr>
          <w:color w:val="000000"/>
        </w:rPr>
        <w:t>‘</w:t>
      </w:r>
      <w:r w:rsidR="007609C7">
        <w:rPr>
          <w:color w:val="000000"/>
        </w:rPr>
        <w:t>i</w:t>
      </w:r>
      <w:r w:rsidR="00CA6839">
        <w:rPr>
          <w:color w:val="000000"/>
        </w:rPr>
        <w:t>n</w:t>
      </w:r>
      <w:r w:rsidR="0052236F">
        <w:rPr>
          <w:color w:val="000000"/>
        </w:rPr>
        <w:t xml:space="preserve"> </w:t>
      </w:r>
      <w:r w:rsidRPr="002D1E26">
        <w:rPr>
          <w:color w:val="000000"/>
        </w:rPr>
        <w:t xml:space="preserve"> hazır bulunduğu görülmüştür. Gündem maddeleri okundu ve görüşmelere geçildi.</w:t>
      </w:r>
    </w:p>
    <w:p w14:paraId="387D6B08" w14:textId="074B595F" w:rsidR="002D1E26" w:rsidRDefault="002D1E26" w:rsidP="002D1E26">
      <w:pPr>
        <w:jc w:val="both"/>
        <w:rPr>
          <w:color w:val="000000"/>
        </w:rPr>
      </w:pPr>
    </w:p>
    <w:p w14:paraId="27DE9E61" w14:textId="66BBFD4A" w:rsidR="00EF5AE2" w:rsidRPr="002D1E26" w:rsidRDefault="00FE7150" w:rsidP="002D1E26">
      <w:pPr>
        <w:jc w:val="both"/>
        <w:rPr>
          <w:b/>
        </w:rPr>
      </w:pPr>
      <w:r w:rsidRPr="002D1E26">
        <w:rPr>
          <w:b/>
        </w:rPr>
        <w:t>2)</w:t>
      </w:r>
      <w:r w:rsidR="0028192F" w:rsidRPr="0028192F">
        <w:t xml:space="preserve"> </w:t>
      </w:r>
      <w:r w:rsidR="0028192F" w:rsidRPr="0028192F">
        <w:rPr>
          <w:b/>
        </w:rPr>
        <w:t>Milli Eğitim Bakanlığı Okul Öncesi Eğitim ve İlköğretim Kurumları Yönetmeliği</w:t>
      </w:r>
      <w:r w:rsidR="0028192F">
        <w:rPr>
          <w:b/>
        </w:rPr>
        <w:t xml:space="preserve">nin </w:t>
      </w:r>
      <w:r w:rsidR="00AA64D9" w:rsidRPr="002D1E26">
        <w:rPr>
          <w:b/>
        </w:rPr>
        <w:t>Gözden</w:t>
      </w:r>
      <w:r w:rsidR="003E4CC0" w:rsidRPr="002D1E26">
        <w:rPr>
          <w:b/>
        </w:rPr>
        <w:t xml:space="preserve"> Geçirilmesi</w:t>
      </w:r>
    </w:p>
    <w:p w14:paraId="25B415EE" w14:textId="54F0E1BD" w:rsidR="00AF3E7B" w:rsidRDefault="00330806" w:rsidP="00AF3E7B">
      <w:pPr>
        <w:jc w:val="both"/>
      </w:pPr>
      <w:r w:rsidRPr="002D1E26">
        <w:t xml:space="preserve">Zümre başkanı </w:t>
      </w:r>
      <w:r w:rsidR="00BC677A">
        <w:t>gündem maddelerini okudu</w:t>
      </w:r>
      <w:r w:rsidR="006F56BE" w:rsidRPr="002D1E26">
        <w:t>.</w:t>
      </w:r>
      <w:r w:rsidR="00CA6839">
        <w:t xml:space="preserve"> </w:t>
      </w:r>
      <w:r w:rsidR="006F56BE" w:rsidRPr="002D1E26">
        <w:t>Zümre Başkanı</w:t>
      </w:r>
      <w:r w:rsidR="006415D4" w:rsidRPr="002D1E26">
        <w:t xml:space="preserve"> </w:t>
      </w:r>
      <w:r w:rsidR="00DA042A">
        <w:rPr>
          <w:color w:val="000000"/>
        </w:rPr>
        <w:t>XXXX XXXX</w:t>
      </w:r>
      <w:r w:rsidR="00AF3E7B">
        <w:rPr>
          <w:color w:val="000000"/>
        </w:rPr>
        <w:t>,</w:t>
      </w:r>
      <w:r w:rsidR="00C215F4" w:rsidRPr="002D1E26">
        <w:rPr>
          <w:color w:val="000000"/>
        </w:rPr>
        <w:t xml:space="preserve"> </w:t>
      </w:r>
      <w:r w:rsidR="000B327A">
        <w:rPr>
          <w:color w:val="000000"/>
        </w:rPr>
        <w:t xml:space="preserve"> </w:t>
      </w:r>
      <w:r w:rsidR="00AA64D9" w:rsidRPr="002D1E26">
        <w:t xml:space="preserve">MEB </w:t>
      </w:r>
      <w:r w:rsidR="0028192F" w:rsidRPr="0028192F">
        <w:t>Milli Eğitim Bakanlığı Okul Öncesi Eğitim ve İlköğretim Kurumları Yönetmeliği</w:t>
      </w:r>
      <w:r w:rsidR="0028192F">
        <w:t>nin</w:t>
      </w:r>
      <w:r w:rsidR="00AA64D9" w:rsidRPr="002D1E26">
        <w:t xml:space="preserve"> </w:t>
      </w:r>
      <w:r w:rsidR="00AF3E7B" w:rsidRPr="00AF3E7B">
        <w:t>26/7/2014 tarih ve 29072</w:t>
      </w:r>
      <w:r w:rsidR="00AF3E7B">
        <w:t xml:space="preserve"> </w:t>
      </w:r>
      <w:r w:rsidR="001A17AE" w:rsidRPr="002D1E26">
        <w:t>sayıl</w:t>
      </w:r>
      <w:r w:rsidR="006F56BE" w:rsidRPr="002D1E26">
        <w:t xml:space="preserve">ı </w:t>
      </w:r>
      <w:r w:rsidR="002D1E26" w:rsidRPr="002D1E26">
        <w:t>Resmî</w:t>
      </w:r>
      <w:r w:rsidR="006F56BE" w:rsidRPr="002D1E26">
        <w:t xml:space="preserve"> Gazetede yayın</w:t>
      </w:r>
      <w:r w:rsidR="006F56BE" w:rsidRPr="002D1E26">
        <w:lastRenderedPageBreak/>
        <w:t>landığını, bununla birlikte 2014</w:t>
      </w:r>
      <w:r w:rsidR="006924B4" w:rsidRPr="002D1E26">
        <w:t xml:space="preserve"> – 20</w:t>
      </w:r>
      <w:r w:rsidR="004C58E7">
        <w:t>2</w:t>
      </w:r>
      <w:r w:rsidR="00AF3E7B">
        <w:t>5</w:t>
      </w:r>
      <w:r w:rsidR="00BC0FC2" w:rsidRPr="002D1E26">
        <w:t xml:space="preserve"> yılları</w:t>
      </w:r>
      <w:r w:rsidR="006924B4" w:rsidRPr="002D1E26">
        <w:t xml:space="preserve"> ara</w:t>
      </w:r>
      <w:r w:rsidR="001E741C" w:rsidRPr="002D1E26">
        <w:t>sı</w:t>
      </w:r>
      <w:r w:rsidR="00BC0FC2" w:rsidRPr="002D1E26">
        <w:t>nda</w:t>
      </w:r>
      <w:r w:rsidR="003E4CC0" w:rsidRPr="002D1E26">
        <w:t xml:space="preserve"> değişiklikler yapıldığını</w:t>
      </w:r>
      <w:r w:rsidR="006F56BE" w:rsidRPr="002D1E26">
        <w:t xml:space="preserve"> belirtti. Bu değişen</w:t>
      </w:r>
      <w:r w:rsidR="00BE76E5" w:rsidRPr="002D1E26">
        <w:t xml:space="preserve"> </w:t>
      </w:r>
      <w:r w:rsidR="00E6033C" w:rsidRPr="002D1E26">
        <w:t>maddelerin bizi</w:t>
      </w:r>
      <w:r w:rsidR="00AA64D9" w:rsidRPr="002D1E26">
        <w:t xml:space="preserve"> ilgilendiren kısımları</w:t>
      </w:r>
      <w:r w:rsidR="001E741C" w:rsidRPr="002D1E26">
        <w:t>nı</w:t>
      </w:r>
      <w:r w:rsidR="00AA64D9" w:rsidRPr="002D1E26">
        <w:t xml:space="preserve"> gözden geçirmeliyiz diyerek toplantıyı başlattı</w:t>
      </w:r>
      <w:r w:rsidR="00AF3E7B">
        <w:t xml:space="preserve">. Xxxx xxxx, </w:t>
      </w:r>
      <w:r w:rsidR="00AF3E7B" w:rsidRPr="00AF3E7B">
        <w:t>Aynı Yönetmeliğin 4 üncü maddesinin birinci fıkrasının (b) bendinde yer alan “ilkokul” ibaresinden sonra gelmek üzere “ve ortaokul” ibaresi ve aynı fıkranın (ı) bendinde yer alan “ilköğretim kurumlarında” ibaresinden sonra gelmek üzere “aynı müdürlüğe bağlı” ibaresi eklenmiş, aynı fıkranın (i) bendinde yer alan “ortaokulunu,” ibaresi “ortaokulu ve ilköğretim düzeyinde farklı program uygulayan okulları,” şeklinde</w:t>
      </w:r>
      <w:r w:rsidR="00AF3E7B">
        <w:t xml:space="preserve"> değiştirilmiş, aynı fıkranın (j) bendi aşağıdaki şekilde yeniden düzenlenmiş ve (k) bendi aşağıdaki şekilde değiştirilmiştir.</w:t>
      </w:r>
    </w:p>
    <w:p w14:paraId="08BA0CA7" w14:textId="77777777" w:rsidR="00AF3E7B" w:rsidRDefault="00AF3E7B" w:rsidP="00AF3E7B">
      <w:pPr>
        <w:jc w:val="both"/>
      </w:pPr>
    </w:p>
    <w:p w14:paraId="64841731" w14:textId="77777777" w:rsidR="00AF3E7B" w:rsidRDefault="00AF3E7B" w:rsidP="00AF3E7B">
      <w:pPr>
        <w:jc w:val="both"/>
      </w:pPr>
      <w:r>
        <w:t>“j) İlköğretim düzeyinde farklı program uygulayan okullar: Güzel sanatlar müzik ilkokulu, güzel sanatlar müzik ortaokulu, spor ortaokulu ve eğitim, öğretim, yönetim ve bütçe ile ilgili iş ve işlemleri Mesleki ve Teknik Eğitim Genel Müdürlüğünce yürütülen meslek ortaokulunu,”</w:t>
      </w:r>
    </w:p>
    <w:p w14:paraId="3A7A994E" w14:textId="77777777" w:rsidR="00AF3E7B" w:rsidRDefault="00AF3E7B" w:rsidP="00AF3E7B">
      <w:pPr>
        <w:jc w:val="both"/>
      </w:pPr>
    </w:p>
    <w:p w14:paraId="00B42B2D" w14:textId="7CA4019F" w:rsidR="00FC1C74" w:rsidRDefault="00AF3E7B" w:rsidP="00AF3E7B">
      <w:pPr>
        <w:jc w:val="both"/>
      </w:pPr>
      <w:r>
        <w:t>“k) Tekli eğitim: İlköğretim kurumlarında tek müdürlükçe sabah ve öğleden sonrayı kapsayacak şekilde yapılan eğitim veya iki farklı müdürlük tarafından aynı binada sabah ve öğleden sonra ayrı ayrı yapılan eğitimi,”</w:t>
      </w:r>
      <w:r w:rsidR="001F29E8">
        <w:t xml:space="preserve"> şeklinde değiştirilmiştir.</w:t>
      </w:r>
    </w:p>
    <w:p w14:paraId="20F5D394" w14:textId="77777777" w:rsidR="001F29E8" w:rsidRDefault="001F29E8" w:rsidP="00AF3E7B">
      <w:pPr>
        <w:jc w:val="both"/>
      </w:pPr>
    </w:p>
    <w:p w14:paraId="1612BC71" w14:textId="77777777" w:rsidR="00DD0BE2" w:rsidRPr="002D1E26" w:rsidRDefault="00DD0BE2" w:rsidP="002D1E26">
      <w:pPr>
        <w:jc w:val="both"/>
        <w:rPr>
          <w:b/>
          <w:shd w:val="clear" w:color="auto" w:fill="FEFEFE"/>
        </w:rPr>
      </w:pPr>
      <w:r w:rsidRPr="002D1E26">
        <w:rPr>
          <w:b/>
        </w:rPr>
        <w:t xml:space="preserve">3) </w:t>
      </w:r>
      <w:r w:rsidRPr="002D1E26">
        <w:rPr>
          <w:b/>
          <w:shd w:val="clear" w:color="auto" w:fill="FEFEFE"/>
        </w:rPr>
        <w:t>25/08/2017 tarihli Millî Eğitim Bakanlığı Eğitim Kurulları ve Zümreleri Yönergesinin incelenmesi:</w:t>
      </w:r>
    </w:p>
    <w:p w14:paraId="67D3FBF0" w14:textId="6E4F3B98" w:rsidR="00DD0BE2" w:rsidRDefault="00D74B99" w:rsidP="002D1E26">
      <w:pPr>
        <w:shd w:val="clear" w:color="auto" w:fill="FFFFFF"/>
        <w:jc w:val="both"/>
        <w:rPr>
          <w:shd w:val="clear" w:color="auto" w:fill="FEFEFE"/>
        </w:rPr>
      </w:pPr>
      <w:r w:rsidRPr="002D1E26">
        <w:rPr>
          <w:shd w:val="clear" w:color="auto" w:fill="FEFEFE"/>
        </w:rPr>
        <w:t xml:space="preserve">Zümre Başkanı </w:t>
      </w:r>
      <w:r w:rsidR="00DA042A">
        <w:rPr>
          <w:color w:val="000000"/>
        </w:rPr>
        <w:t>XXXX XXXX</w:t>
      </w:r>
      <w:r w:rsidR="00BC677A">
        <w:rPr>
          <w:color w:val="000000"/>
        </w:rPr>
        <w:t xml:space="preserve"> </w:t>
      </w:r>
      <w:r w:rsidR="002D1E26" w:rsidRPr="002D1E26">
        <w:rPr>
          <w:shd w:val="clear" w:color="auto" w:fill="FEFEFE"/>
        </w:rPr>
        <w:t xml:space="preserve"> Millî</w:t>
      </w:r>
      <w:r w:rsidR="00DD0BE2" w:rsidRPr="002D1E26">
        <w:rPr>
          <w:shd w:val="clear" w:color="auto" w:fill="FEFEFE"/>
        </w:rPr>
        <w:t xml:space="preserve"> Eğitim Bakanlığı </w:t>
      </w:r>
      <w:r w:rsidR="001F29E8">
        <w:rPr>
          <w:shd w:val="clear" w:color="auto" w:fill="FEFEFE"/>
        </w:rPr>
        <w:t>Temel Eğitim</w:t>
      </w:r>
      <w:r w:rsidR="00DD0BE2" w:rsidRPr="002D1E26">
        <w:rPr>
          <w:shd w:val="clear" w:color="auto" w:fill="FEFEFE"/>
        </w:rPr>
        <w:t xml:space="preserve"> Genel Müdürlüğünün </w:t>
      </w:r>
      <w:r w:rsidR="001F29E8" w:rsidRPr="001F29E8">
        <w:rPr>
          <w:shd w:val="clear" w:color="auto" w:fill="FEFEFE"/>
        </w:rPr>
        <w:t>26/7/2014 tarihli ve 29072</w:t>
      </w:r>
      <w:r w:rsidR="00DD0BE2" w:rsidRPr="002D1E26">
        <w:rPr>
          <w:shd w:val="clear" w:color="auto" w:fill="FEFEFE"/>
        </w:rPr>
        <w:t xml:space="preserve"> sayılı</w:t>
      </w:r>
      <w:r w:rsidR="001F29E8">
        <w:rPr>
          <w:shd w:val="clear" w:color="auto" w:fill="FEFEFE"/>
        </w:rPr>
        <w:t xml:space="preserve"> resmi gazete</w:t>
      </w:r>
      <w:r w:rsidR="00DD0BE2" w:rsidRPr="002D1E26">
        <w:rPr>
          <w:shd w:val="clear" w:color="auto" w:fill="FEFEFE"/>
        </w:rPr>
        <w:t xml:space="preserve"> yaz</w:t>
      </w:r>
      <w:r w:rsidR="00AD54C8" w:rsidRPr="002D1E26">
        <w:rPr>
          <w:shd w:val="clear" w:color="auto" w:fill="FEFEFE"/>
        </w:rPr>
        <w:t xml:space="preserve">ısının yayınlandığını, </w:t>
      </w:r>
      <w:r w:rsidR="001F29E8">
        <w:rPr>
          <w:shd w:val="clear" w:color="auto" w:fill="FEFEFE"/>
        </w:rPr>
        <w:t xml:space="preserve">yıllar içerisinde yönetmelikte revizeler yapıldığını </w:t>
      </w:r>
      <w:r w:rsidR="00AD54C8" w:rsidRPr="002D1E26">
        <w:rPr>
          <w:shd w:val="clear" w:color="auto" w:fill="FEFEFE"/>
        </w:rPr>
        <w:t>buna göre önümüzdeki dönemde Zümre Toplantılarında d</w:t>
      </w:r>
      <w:r w:rsidR="005E6AEE" w:rsidRPr="002D1E26">
        <w:rPr>
          <w:shd w:val="clear" w:color="auto" w:fill="FEFEFE"/>
        </w:rPr>
        <w:t>eğişiklikler olacağını belir</w:t>
      </w:r>
      <w:r w:rsidRPr="002D1E26">
        <w:rPr>
          <w:shd w:val="clear" w:color="auto" w:fill="FEFEFE"/>
        </w:rPr>
        <w:t xml:space="preserve">tti. </w:t>
      </w:r>
      <w:r w:rsidR="005E6AEE" w:rsidRPr="002D1E26">
        <w:rPr>
          <w:shd w:val="clear" w:color="auto" w:fill="FEFEFE"/>
        </w:rPr>
        <w:t>Yön</w:t>
      </w:r>
      <w:r w:rsidR="00EA44AD" w:rsidRPr="002D1E26">
        <w:rPr>
          <w:shd w:val="clear" w:color="auto" w:fill="FEFEFE"/>
        </w:rPr>
        <w:t>ergey</w:t>
      </w:r>
      <w:r w:rsidR="005E6AEE" w:rsidRPr="002D1E26">
        <w:rPr>
          <w:shd w:val="clear" w:color="auto" w:fill="FEFEFE"/>
        </w:rPr>
        <w:t>i incelediğimizde bazı değişiklikler olduğunu</w:t>
      </w:r>
      <w:r w:rsidR="001F29E8">
        <w:rPr>
          <w:shd w:val="clear" w:color="auto" w:fill="FEFEFE"/>
        </w:rPr>
        <w:t>, bunların başında ise madde 35 geldiğini ifade etti. İlgili madde incelendiğinde şu şekilde güncellenmiş olduğu ifade edildi.</w:t>
      </w:r>
    </w:p>
    <w:p w14:paraId="6279AC4C" w14:textId="77777777" w:rsidR="001F29E8" w:rsidRDefault="001F29E8" w:rsidP="002D1E26">
      <w:pPr>
        <w:shd w:val="clear" w:color="auto" w:fill="FFFFFF"/>
        <w:jc w:val="both"/>
        <w:rPr>
          <w:shd w:val="clear" w:color="auto" w:fill="FEFEFE"/>
        </w:rPr>
      </w:pPr>
    </w:p>
    <w:p w14:paraId="5D610E64" w14:textId="77777777" w:rsidR="001F29E8" w:rsidRPr="001F29E8" w:rsidRDefault="001F29E8" w:rsidP="001F29E8">
      <w:pPr>
        <w:shd w:val="clear" w:color="auto" w:fill="FFFFFF"/>
        <w:jc w:val="both"/>
      </w:pPr>
      <w:r w:rsidRPr="001F29E8">
        <w:t>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6F71F35C" w14:textId="77777777" w:rsidR="001F29E8" w:rsidRPr="001F29E8" w:rsidRDefault="001F29E8" w:rsidP="001F29E8">
      <w:pPr>
        <w:shd w:val="clear" w:color="auto" w:fill="FFFFFF"/>
        <w:jc w:val="both"/>
      </w:pPr>
      <w:r w:rsidRPr="001F29E8">
        <w:t>(2) </w:t>
      </w:r>
      <w:r w:rsidRPr="001F29E8">
        <w:rPr>
          <w:b/>
          <w:bCs/>
        </w:rPr>
        <w:t>(Değişik:RG-10/7/2019-30827)</w:t>
      </w:r>
      <w:r w:rsidRPr="001F29E8">
        <w:t> Tek öğretmenli birleştirilmiş sınıflı ilkokullarda zümre toplantısı yapılmaz, bu öğretmenler ilgili ilçe/il zümre toplantısına katılır. Aynı sınıfı okutan bir sınıf öğretmeni veya alanında bir öğretmen olması durumunda zümre toplantısı, eğitim kurumu müdürü veya müdürün görevlendireceği müdür yardımcısı ile yapılır. Bu öğretmenler alanları ile ilgili bir üst zümre toplantısına da katılır.</w:t>
      </w:r>
    </w:p>
    <w:p w14:paraId="0191F2E2" w14:textId="77777777" w:rsidR="001F29E8" w:rsidRPr="001F29E8" w:rsidRDefault="001F29E8" w:rsidP="001F29E8">
      <w:pPr>
        <w:shd w:val="clear" w:color="auto" w:fill="FFFFFF"/>
        <w:jc w:val="both"/>
      </w:pPr>
      <w:r w:rsidRPr="001F29E8">
        <w:t>(3) </w:t>
      </w:r>
      <w:r w:rsidRPr="001F29E8">
        <w:rPr>
          <w:b/>
          <w:bCs/>
        </w:rPr>
        <w:t>(Değişik:RG-10/7/2019-30827) </w:t>
      </w:r>
      <w:r w:rsidRPr="001F29E8">
        <w:t>Zümre öğretmenler kurulu, öğretmenler kurulunda yapılacak çalışma planına uygun olarak ders yılı başında, ortasında, sonunda ve ihtiyaç duyuldukça toplanır. Toplantılar, zümre öğretmenleri arasından seçimle belirlenen öğretmenin başkanlığında yapılır.</w:t>
      </w:r>
    </w:p>
    <w:p w14:paraId="571F6F4A" w14:textId="77777777" w:rsidR="001F29E8" w:rsidRPr="001F29E8" w:rsidRDefault="001F29E8" w:rsidP="001F29E8">
      <w:pPr>
        <w:shd w:val="clear" w:color="auto" w:fill="FFFFFF"/>
        <w:jc w:val="both"/>
      </w:pPr>
      <w:r w:rsidRPr="001F29E8">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6BFD43A5" w14:textId="77777777" w:rsidR="001F29E8" w:rsidRPr="001F29E8" w:rsidRDefault="001F29E8" w:rsidP="001F29E8">
      <w:pPr>
        <w:shd w:val="clear" w:color="auto" w:fill="FFFFFF"/>
        <w:jc w:val="both"/>
      </w:pPr>
      <w:r w:rsidRPr="001F29E8">
        <w:t>(5) Ders yılı sonunda yapılan zümre öğretmenler kurulunda; daha önce yapılan zümre öğretmenler kurulu kararlarının izleme-değerlendirme raporu hazırlanır ve okul müdürlüğüne sunulur.</w:t>
      </w:r>
    </w:p>
    <w:p w14:paraId="097D946A" w14:textId="77777777" w:rsidR="001F29E8" w:rsidRPr="002D1E26" w:rsidRDefault="001F29E8" w:rsidP="002D1E26">
      <w:pPr>
        <w:shd w:val="clear" w:color="auto" w:fill="FFFFFF"/>
        <w:jc w:val="both"/>
      </w:pPr>
    </w:p>
    <w:p w14:paraId="4EB6ED99" w14:textId="77777777" w:rsidR="007A2489" w:rsidRDefault="007A2489" w:rsidP="002D1E26">
      <w:pPr>
        <w:jc w:val="both"/>
      </w:pPr>
    </w:p>
    <w:p w14:paraId="5AC5D9FA" w14:textId="06D6DF4F" w:rsidR="0010116B" w:rsidRPr="002D1E26" w:rsidRDefault="002D1E26" w:rsidP="002D1E26">
      <w:pPr>
        <w:jc w:val="both"/>
        <w:rPr>
          <w:b/>
        </w:rPr>
      </w:pPr>
      <w:r>
        <w:rPr>
          <w:b/>
        </w:rPr>
        <w:t>4</w:t>
      </w:r>
      <w:r w:rsidR="00FE7150" w:rsidRPr="002D1E26">
        <w:rPr>
          <w:b/>
        </w:rPr>
        <w:t xml:space="preserve">)  </w:t>
      </w:r>
      <w:r w:rsidR="00EF5AE2" w:rsidRPr="002D1E26">
        <w:rPr>
          <w:b/>
        </w:rPr>
        <w:t>Bir önceki yılın “Zümre Öğretmenler Kurulu” kararlarının okunup değerlendirilmesi</w:t>
      </w:r>
      <w:r w:rsidR="00FE7150" w:rsidRPr="002D1E26">
        <w:rPr>
          <w:b/>
        </w:rPr>
        <w:t>:</w:t>
      </w:r>
    </w:p>
    <w:p w14:paraId="73482C07" w14:textId="08EF609C" w:rsidR="007A2489" w:rsidRPr="002D1E26" w:rsidRDefault="007104BF" w:rsidP="002D1E26">
      <w:pPr>
        <w:jc w:val="both"/>
      </w:pPr>
      <w:r>
        <w:t xml:space="preserve">Okulumuzda </w:t>
      </w:r>
      <w:r w:rsidR="007609C7">
        <w:t>2024-2025 eğitim öğretim yılında</w:t>
      </w:r>
      <w:r>
        <w:t xml:space="preserve"> uygulanan Çoklu Yabancı Dil Eğitim Modeli kapsamında</w:t>
      </w:r>
      <w:r w:rsidR="007609C7">
        <w:t xml:space="preserve"> 5. Sınıflar düzeyinde Almanca dersleri müfredat kapsamında işlenmiş olup</w:t>
      </w:r>
      <w:r>
        <w:t>, 202</w:t>
      </w:r>
      <w:r w:rsidR="007609C7">
        <w:t>5</w:t>
      </w:r>
      <w:r>
        <w:t>-2</w:t>
      </w:r>
      <w:r w:rsidR="007609C7">
        <w:t>026</w:t>
      </w:r>
      <w:r>
        <w:t xml:space="preserve"> eğitim öğretim yılında </w:t>
      </w:r>
      <w:r w:rsidR="007609C7">
        <w:t xml:space="preserve">ise </w:t>
      </w:r>
      <w:r>
        <w:t xml:space="preserve">Almanca dil dersleri </w:t>
      </w:r>
      <w:r w:rsidR="007609C7">
        <w:t>hem 5 hem de 6. Sınıflar düzeyinde uygulanmaya devam edecektir.</w:t>
      </w:r>
      <w:r w:rsidR="00AE118D" w:rsidRPr="002D1E26">
        <w:t xml:space="preserve">  </w:t>
      </w:r>
    </w:p>
    <w:p w14:paraId="32CDEB13" w14:textId="77777777" w:rsidR="007E130B" w:rsidRPr="002D1E26" w:rsidRDefault="007E130B" w:rsidP="002D1E26">
      <w:pPr>
        <w:jc w:val="both"/>
        <w:rPr>
          <w:b/>
        </w:rPr>
      </w:pPr>
    </w:p>
    <w:p w14:paraId="20C00C59" w14:textId="159296A9" w:rsidR="00EF5AE2" w:rsidRPr="002D1E26" w:rsidRDefault="00A86109" w:rsidP="002D1E26">
      <w:pPr>
        <w:jc w:val="both"/>
        <w:rPr>
          <w:b/>
        </w:rPr>
      </w:pPr>
      <w:r>
        <w:rPr>
          <w:b/>
        </w:rPr>
        <w:t>5</w:t>
      </w:r>
      <w:r w:rsidR="00BA01C7" w:rsidRPr="002D1E26">
        <w:rPr>
          <w:b/>
        </w:rPr>
        <w:t>)  1</w:t>
      </w:r>
      <w:r w:rsidR="00EF5AE2" w:rsidRPr="002D1E26">
        <w:rPr>
          <w:b/>
        </w:rPr>
        <w:t xml:space="preserve">739 Sayılı Milli Eğitim Temel </w:t>
      </w:r>
      <w:r w:rsidR="00627E56" w:rsidRPr="002D1E26">
        <w:rPr>
          <w:b/>
        </w:rPr>
        <w:t>Kanunundaki</w:t>
      </w:r>
      <w:r w:rsidR="00EF5AE2" w:rsidRPr="002D1E26">
        <w:rPr>
          <w:b/>
        </w:rPr>
        <w:t xml:space="preserve"> milli eğitimin amaçları ve ilkeleri </w:t>
      </w:r>
      <w:r w:rsidR="001C36DA" w:rsidRPr="002D1E26">
        <w:rPr>
          <w:b/>
        </w:rPr>
        <w:t>bölümünün okunması</w:t>
      </w:r>
      <w:r w:rsidR="00BA01C7" w:rsidRPr="002D1E26">
        <w:rPr>
          <w:b/>
        </w:rPr>
        <w:t xml:space="preserve"> ve açıklanması:</w:t>
      </w:r>
    </w:p>
    <w:p w14:paraId="48AFF8ED" w14:textId="43EEA1BD" w:rsidR="00F72347" w:rsidRPr="002D1E26" w:rsidRDefault="00EF5AE2" w:rsidP="002D1E26">
      <w:pPr>
        <w:jc w:val="both"/>
      </w:pPr>
      <w:r w:rsidRPr="002D1E26">
        <w:t xml:space="preserve">“1739 Sayılı Milli Eğitim Temel </w:t>
      </w:r>
      <w:r w:rsidR="00627E56" w:rsidRPr="002D1E26">
        <w:t>Kanunundaki</w:t>
      </w:r>
      <w:r w:rsidRPr="002D1E26">
        <w:t xml:space="preserve"> genel amaçlar (2.mad.), özel amaçlar (3.mad.) ve </w:t>
      </w:r>
      <w:r w:rsidR="0087758A" w:rsidRPr="002D1E26">
        <w:t>Türk Milli Eğitim Sisteminin genel yapısında</w:t>
      </w:r>
      <w:r w:rsidRPr="002D1E26">
        <w:t xml:space="preserve"> (4.maddeden 17.maddeye kadar</w:t>
      </w:r>
      <w:r w:rsidR="0087758A" w:rsidRPr="002D1E26">
        <w:t>, ayrıca 28.29. ve 30. maddeler</w:t>
      </w:r>
      <w:r w:rsidRPr="002D1E26">
        <w:t xml:space="preserve">) </w:t>
      </w:r>
      <w:r w:rsidR="007E130B" w:rsidRPr="002D1E26">
        <w:t>Zümre Başkanı</w:t>
      </w:r>
      <w:r w:rsidR="000F4321">
        <w:t xml:space="preserve"> </w:t>
      </w:r>
      <w:r w:rsidR="00BC677A">
        <w:t xml:space="preserve"> </w:t>
      </w:r>
      <w:r w:rsidR="00DA042A">
        <w:rPr>
          <w:color w:val="000000"/>
        </w:rPr>
        <w:t>XXXX XXXX</w:t>
      </w:r>
      <w:r w:rsidR="00BC677A">
        <w:rPr>
          <w:color w:val="000000"/>
        </w:rPr>
        <w:t xml:space="preserve">  </w:t>
      </w:r>
      <w:r w:rsidR="00905DA4" w:rsidRPr="002D1E26">
        <w:t xml:space="preserve"> </w:t>
      </w:r>
      <w:r w:rsidRPr="002D1E26">
        <w:t>tarafından okundu. Ayrıca bazı maddeler üzerinde kısa açıklamalarda bulundu ve bütün derslerde olduğu gibi Almanca dersinde</w:t>
      </w:r>
      <w:r w:rsidR="008C3E3C" w:rsidRPr="002D1E26">
        <w:t xml:space="preserve"> de</w:t>
      </w:r>
      <w:r w:rsidRPr="002D1E26">
        <w:t xml:space="preserve"> bu amaç ve ilkelerin gerçekleştirilmesi doğrultusunda çalışılması gerektiğini belirtti. 1739 sayılı Milli Eğitim Temel Kanunundan Türk Milli Eğitiminin Genel Amaçları ile Türk Milli Eğitiminin Temel İlkeleri</w:t>
      </w:r>
      <w:r w:rsidR="005134EB" w:rsidRPr="002D1E26">
        <w:t>,</w:t>
      </w:r>
      <w:r w:rsidR="00600A4F" w:rsidRPr="002D1E26">
        <w:t xml:space="preserve"> </w:t>
      </w:r>
      <w:r w:rsidR="001F29E8" w:rsidRPr="001F29E8">
        <w:t>Milli Eğitim Bakanlığı Okul Öncesi Eğitim ve İlköğretim Kurumları Yönetmeliği</w:t>
      </w:r>
      <w:r w:rsidR="001F29E8">
        <w:t>nde</w:t>
      </w:r>
      <w:r w:rsidRPr="002D1E26">
        <w:t xml:space="preserve"> belirtilen Öğretim Kurumlarının </w:t>
      </w:r>
      <w:r w:rsidR="005134EB" w:rsidRPr="002D1E26">
        <w:t xml:space="preserve">Özel </w:t>
      </w:r>
      <w:r w:rsidRPr="002D1E26">
        <w:t xml:space="preserve">Amaçları ve Genel Esasları okundu. Daha sonra Türk </w:t>
      </w:r>
      <w:r w:rsidR="001F15C3" w:rsidRPr="002D1E26">
        <w:t>Ulusu ’nu</w:t>
      </w:r>
      <w:r w:rsidRPr="002D1E26">
        <w:t xml:space="preserve"> çağdaş uygarlık düzeyine çıkarmak için Atatürk’ün önderliğinde gerçekleştirilen devletin yapısı ve toplumun </w:t>
      </w:r>
      <w:r w:rsidRPr="002D1E26">
        <w:lastRenderedPageBreak/>
        <w:t>yaşamı ile ilgili değişiklik ve düzenlemeleri kapsayan yenilik hareketlerinin tümü anlamına gelen Atatürk İlke ve İnkılâpları okunarak değerlendirildi</w:t>
      </w:r>
      <w:r w:rsidR="004513CF" w:rsidRPr="002D1E26">
        <w:t>.</w:t>
      </w:r>
      <w:r w:rsidR="00F02A43" w:rsidRPr="002D1E26">
        <w:rPr>
          <w:shd w:val="clear" w:color="auto" w:fill="FEFEFE"/>
        </w:rPr>
        <w:t xml:space="preserve"> </w:t>
      </w:r>
      <w:r w:rsidRPr="002D1E26">
        <w:t>“Yıllık planların ve ders planlarının yapılmasında, dersin işlenmesinde hareket noktamız bu amaç ve ilkeler olmalı</w:t>
      </w:r>
      <w:r w:rsidR="004513CF" w:rsidRPr="002D1E26">
        <w:t>,</w:t>
      </w:r>
      <w:r w:rsidR="00600A4F" w:rsidRPr="002D1E26">
        <w:t xml:space="preserve"> </w:t>
      </w:r>
      <w:r w:rsidR="004513CF" w:rsidRPr="002D1E26">
        <w:t>e</w:t>
      </w:r>
      <w:r w:rsidRPr="002D1E26">
        <w:t>ğitim, önceden belirlenen amaçların hayata geçirilmesidir.”</w:t>
      </w:r>
      <w:r w:rsidR="007017C4" w:rsidRPr="002D1E26">
        <w:t xml:space="preserve"> </w:t>
      </w:r>
      <w:r w:rsidRPr="002D1E26">
        <w:t xml:space="preserve">dedi. </w:t>
      </w:r>
    </w:p>
    <w:p w14:paraId="21ED75B7" w14:textId="77777777" w:rsidR="00F72347" w:rsidRPr="002D1E26" w:rsidRDefault="00F72347" w:rsidP="002D1E26">
      <w:pPr>
        <w:jc w:val="both"/>
      </w:pPr>
    </w:p>
    <w:p w14:paraId="2DC9C140" w14:textId="58546EF3" w:rsidR="00905DA4" w:rsidRPr="002D1E26" w:rsidRDefault="00353BEA" w:rsidP="002D1E26">
      <w:pPr>
        <w:jc w:val="both"/>
        <w:rPr>
          <w:b/>
        </w:rPr>
      </w:pPr>
      <w:r>
        <w:rPr>
          <w:b/>
        </w:rPr>
        <w:t>6</w:t>
      </w:r>
      <w:r w:rsidR="00F72347" w:rsidRPr="002D1E26">
        <w:rPr>
          <w:b/>
        </w:rPr>
        <w:t>)</w:t>
      </w:r>
      <w:r w:rsidR="00EF5AE2" w:rsidRPr="002D1E26">
        <w:rPr>
          <w:b/>
        </w:rPr>
        <w:t xml:space="preserve"> </w:t>
      </w:r>
      <w:r w:rsidR="00F72347" w:rsidRPr="002D1E26">
        <w:rPr>
          <w:b/>
        </w:rPr>
        <w:t>2</w:t>
      </w:r>
      <w:r w:rsidR="00746FBA">
        <w:rPr>
          <w:b/>
        </w:rPr>
        <w:t>5</w:t>
      </w:r>
      <w:r w:rsidR="00F72347" w:rsidRPr="002D1E26">
        <w:rPr>
          <w:b/>
        </w:rPr>
        <w:t>04 ve 2488 sayılı Tebliğler Dergisi’nde yayınlanan Atatürkçülükle ilgili konuların okunup planlara yansıtılması</w:t>
      </w:r>
    </w:p>
    <w:p w14:paraId="300790F0" w14:textId="34647F37" w:rsidR="00F72347" w:rsidRPr="002D1E26" w:rsidRDefault="00F72347" w:rsidP="002D1E26">
      <w:pPr>
        <w:jc w:val="both"/>
      </w:pPr>
      <w:r w:rsidRPr="002D1E26">
        <w:t>Almanca derslerinde Atatürk İlke ve İnkılâplarına ilgili tebliğler dergisinde açıklanan konular doğrultusunda yer verilmesi gerektiği</w:t>
      </w:r>
      <w:r w:rsidR="00BC677A">
        <w:t xml:space="preserve"> </w:t>
      </w:r>
      <w:r w:rsidRPr="002D1E26">
        <w:t xml:space="preserve"> Zümre başkanı </w:t>
      </w:r>
      <w:r w:rsidR="00BC677A">
        <w:t xml:space="preserve"> </w:t>
      </w:r>
      <w:r w:rsidR="00DA042A">
        <w:rPr>
          <w:color w:val="000000"/>
        </w:rPr>
        <w:t>XXXX XXXX</w:t>
      </w:r>
      <w:r w:rsidR="00BC677A">
        <w:rPr>
          <w:color w:val="000000"/>
        </w:rPr>
        <w:t xml:space="preserve"> </w:t>
      </w:r>
      <w:r w:rsidR="00C215F4" w:rsidRPr="002D1E26">
        <w:rPr>
          <w:color w:val="000000"/>
        </w:rPr>
        <w:t xml:space="preserve"> </w:t>
      </w:r>
      <w:r w:rsidRPr="002D1E26">
        <w:t>tarafından açıklandı. 1739 sayılı Milli Eğitim Temel Kanununun 10. Maddesinde açıklanan hususların dikkate alınması gerektiği üzerinde duruldu.  Zümre Başkanı</w:t>
      </w:r>
      <w:r w:rsidR="007306EB">
        <w:t xml:space="preserve"> </w:t>
      </w:r>
      <w:r w:rsidR="00DA042A">
        <w:rPr>
          <w:color w:val="000000"/>
        </w:rPr>
        <w:t>XXXX XXXX</w:t>
      </w:r>
      <w:r w:rsidRPr="002D1E26">
        <w:t xml:space="preserve"> “Konular işlenirken ders kitabının dışındaki kaynaklardan da faydalanılması yararlı olur.” dedi. Dilbilgisi çalışmalarında örnek cümlelerin Atatürk'ün vecizelerinden seçilmesine karar verildi sözlük yardımıyla çevirme çalışmalarının yapılmasının çok faydalı olacağını ve ayrıca dönem ödevleri verilirken Atatürk’ün Hayatı ile ve sözleri ile ilgili ödevlerin verilmesi mümkün olacağı üzerinde durdu.</w:t>
      </w:r>
    </w:p>
    <w:p w14:paraId="11B0AAB9" w14:textId="77777777" w:rsidR="00BC677A" w:rsidRDefault="00807EB0" w:rsidP="00BC677A">
      <w:pPr>
        <w:spacing w:after="100" w:afterAutospacing="1"/>
        <w:jc w:val="both"/>
      </w:pPr>
      <w:r w:rsidRPr="002D1E26">
        <w:t>Atatürk’ün kişiliği ve öğrenim hayatı konusunda kişisel özellikleri açıklanacak konular vecizeleriyle zenginleştirilerek verilecektir.</w:t>
      </w:r>
    </w:p>
    <w:p w14:paraId="786F04CB" w14:textId="77777777" w:rsidR="000B327A" w:rsidRDefault="00807EB0" w:rsidP="000B327A">
      <w:pPr>
        <w:spacing w:after="100" w:afterAutospacing="1"/>
        <w:jc w:val="both"/>
      </w:pPr>
      <w:r w:rsidRPr="002D1E26">
        <w:t xml:space="preserve">Almanca </w:t>
      </w:r>
      <w:r w:rsidRPr="002D1E26">
        <w:rPr>
          <w:bCs/>
        </w:rPr>
        <w:t>zümresinin Atatürkçülük ile ilgili belirlediği konular şunlardır:</w:t>
      </w:r>
      <w:r w:rsidRPr="002D1E26">
        <w:br/>
      </w:r>
      <w:r w:rsidRPr="002D1E26">
        <w:rPr>
          <w:bCs/>
        </w:rPr>
        <w:t xml:space="preserve">29 Ekim Cumhuriyet Bayramı </w:t>
      </w:r>
      <w:r w:rsidRPr="002D1E26">
        <w:t>haftasında, Cumhuriyetçilik ilkesi açıklanarak demokrasi ile ilişkisi üzerinde durulacaktır.</w:t>
      </w:r>
    </w:p>
    <w:p w14:paraId="493F0962" w14:textId="5617DAC7" w:rsidR="00807EB0" w:rsidRPr="002D1E26" w:rsidRDefault="00807EB0" w:rsidP="000B327A">
      <w:pPr>
        <w:spacing w:after="100" w:afterAutospacing="1"/>
        <w:jc w:val="both"/>
      </w:pPr>
      <w:r w:rsidRPr="002D1E26">
        <w:rPr>
          <w:bCs/>
        </w:rPr>
        <w:t>10 Kasım Atatürk’ü Anma Günü’</w:t>
      </w:r>
      <w:r w:rsidRPr="002D1E26">
        <w:t>nde Atatürk’ün siyasi hayatı ve ileri görüşl</w:t>
      </w:r>
      <w:bookmarkStart w:id="0" w:name="_Hlk176264599"/>
      <w:r w:rsidRPr="002D1E26">
        <w:t>ü</w:t>
      </w:r>
      <w:bookmarkEnd w:id="0"/>
      <w:r w:rsidRPr="002D1E26">
        <w:t>lüğü anlatılacaktır.</w:t>
      </w:r>
      <w:r w:rsidRPr="002D1E26">
        <w:br/>
      </w:r>
      <w:r w:rsidRPr="002D1E26">
        <w:rPr>
          <w:bCs/>
        </w:rPr>
        <w:t>24 Kasım Öğretmenler Günü’</w:t>
      </w:r>
      <w:r w:rsidRPr="002D1E26">
        <w:t xml:space="preserve">nde Atatürk’ün eğitim felsefesi ve Türk milli eğitimine verdiği önem anlatılacaktır. </w:t>
      </w:r>
    </w:p>
    <w:p w14:paraId="1257C0BB" w14:textId="77777777" w:rsidR="00807EB0" w:rsidRPr="002D1E26" w:rsidRDefault="00807EB0" w:rsidP="002D1E26">
      <w:pPr>
        <w:jc w:val="both"/>
      </w:pPr>
      <w:r w:rsidRPr="002D1E26">
        <w:t>12 Mart İstiklal Marşı’nın kabulünün önemi ve Mehmet Akif ERSOY’un hayatı anlatılacak.</w:t>
      </w:r>
    </w:p>
    <w:p w14:paraId="4B898E64" w14:textId="77777777" w:rsidR="00807EB0" w:rsidRPr="002D1E26" w:rsidRDefault="00807EB0" w:rsidP="002D1E26">
      <w:pPr>
        <w:jc w:val="both"/>
      </w:pPr>
      <w:r w:rsidRPr="002D1E26">
        <w:rPr>
          <w:bCs/>
        </w:rPr>
        <w:t>18 Mart Çanakkale Zaferi ve Türk Şehitlerini Anma Günü’</w:t>
      </w:r>
      <w:r w:rsidRPr="002D1E26">
        <w:t>nde Atatürk’ün askeri kişiliği açıklanacaktır.</w:t>
      </w:r>
    </w:p>
    <w:p w14:paraId="77285E9A" w14:textId="77777777" w:rsidR="00807EB0" w:rsidRPr="002D1E26" w:rsidRDefault="00807EB0" w:rsidP="002D1E26">
      <w:pPr>
        <w:jc w:val="both"/>
      </w:pPr>
      <w:r w:rsidRPr="002D1E26">
        <w:rPr>
          <w:bCs/>
        </w:rPr>
        <w:t xml:space="preserve">23 Nisan Ulusal Egemenlik ve Çocuk Bayramı </w:t>
      </w:r>
      <w:r w:rsidRPr="002D1E26">
        <w:t>haftasında, TBMM’nin açılışı, milli egemenliğin demokrasi ile ilişkisi açıklanacaktır.</w:t>
      </w:r>
    </w:p>
    <w:p w14:paraId="62C236B3" w14:textId="77777777" w:rsidR="00807EB0" w:rsidRDefault="00807EB0" w:rsidP="002D1E26">
      <w:pPr>
        <w:jc w:val="both"/>
      </w:pPr>
      <w:r w:rsidRPr="002D1E26">
        <w:rPr>
          <w:bCs/>
        </w:rPr>
        <w:t xml:space="preserve">19 Mayıs Atatürk’ü Anma Gençlik ve Spor Bayramı </w:t>
      </w:r>
      <w:r w:rsidRPr="002D1E26">
        <w:t>haftasında Atatürk’ün Türk bağımsızlığına verdiği önem, Samsun’a çıkışı ve milli bilinci uyandırışı işlenecektir.</w:t>
      </w:r>
    </w:p>
    <w:p w14:paraId="7741DF4D" w14:textId="018CEAC6" w:rsidR="00DD44E3" w:rsidRDefault="00DD44E3" w:rsidP="002D1E26">
      <w:pPr>
        <w:jc w:val="both"/>
      </w:pPr>
    </w:p>
    <w:p w14:paraId="3561AB44" w14:textId="40B7B32F" w:rsidR="00DD44E3" w:rsidRDefault="00DD44E3" w:rsidP="002D1E26">
      <w:pPr>
        <w:jc w:val="both"/>
        <w:rPr>
          <w:b/>
          <w:bCs/>
        </w:rPr>
      </w:pPr>
      <w:r w:rsidRPr="00DD44E3">
        <w:rPr>
          <w:b/>
          <w:bCs/>
        </w:rPr>
        <w:t>7) Türkiye Yüzyılı Maarif Modelinin incelenmesi</w:t>
      </w:r>
    </w:p>
    <w:p w14:paraId="7888A40D" w14:textId="147B6FEB" w:rsidR="00DD44E3" w:rsidRPr="00FF18EC" w:rsidRDefault="00FF18EC" w:rsidP="002D1E26">
      <w:pPr>
        <w:jc w:val="both"/>
      </w:pPr>
      <w:r w:rsidRPr="00FF18EC">
        <w:t xml:space="preserve">Türkiye Yüzyılı Maarif Modeli kapsamında Almanca dersi ile ilgili herhangi bir değişiklik </w:t>
      </w:r>
      <w:r>
        <w:t>yapılmamıştır, ancak ortak metin incelendiğinde öğretim programları ve ders kitapları göz ön</w:t>
      </w:r>
      <w:r w:rsidRPr="002D1E26">
        <w:t>ü</w:t>
      </w:r>
      <w:r>
        <w:t>nde bulundurularak modelde</w:t>
      </w:r>
      <w:r w:rsidR="00635E12">
        <w:t xml:space="preserve"> yer alan t</w:t>
      </w:r>
      <w:r w:rsidR="00635E12" w:rsidRPr="002D1E26">
        <w:t>ü</w:t>
      </w:r>
      <w:r w:rsidR="00635E12">
        <w:t xml:space="preserve">m bileşenlerin etkin ve </w:t>
      </w:r>
      <w:r w:rsidR="00B729A8">
        <w:t>doğru</w:t>
      </w:r>
      <w:r w:rsidR="00635E12">
        <w:t xml:space="preserve"> bir </w:t>
      </w:r>
      <w:r w:rsidR="00B729A8">
        <w:t>şekilde</w:t>
      </w:r>
      <w:r w:rsidR="00635E12">
        <w:t xml:space="preserve"> hayata geçirilmesini </w:t>
      </w:r>
      <w:r w:rsidR="00B729A8">
        <w:t>sağlayacak</w:t>
      </w:r>
      <w:r w:rsidR="00635E12">
        <w:t xml:space="preserve"> planlamalar yapılacaktır. Okul temelli planlama kapsamında etkinliklerde öğrenci katılımını destekleyici</w:t>
      </w:r>
      <w:r w:rsidR="00635E12" w:rsidRPr="002D1E26">
        <w:t>,</w:t>
      </w:r>
      <w:r w:rsidR="00635E12">
        <w:t xml:space="preserve"> yaparak ve ya</w:t>
      </w:r>
      <w:r w:rsidR="00635E12" w:rsidRPr="002D1E26">
        <w:t>ş</w:t>
      </w:r>
      <w:r w:rsidR="00635E12">
        <w:t xml:space="preserve">ayarak </w:t>
      </w:r>
      <w:r w:rsidR="00635E12" w:rsidRPr="002D1E26">
        <w:t>ö</w:t>
      </w:r>
      <w:r w:rsidR="00635E12">
        <w:t xml:space="preserve">grenmeye </w:t>
      </w:r>
      <w:r w:rsidR="00476799">
        <w:t>imkân</w:t>
      </w:r>
      <w:r w:rsidR="00635E12">
        <w:t xml:space="preserve"> tanıyan ve öğrencilerin b</w:t>
      </w:r>
      <w:r w:rsidR="006D085E" w:rsidRPr="002D1E26">
        <w:rPr>
          <w:bCs/>
        </w:rPr>
        <w:t>ü</w:t>
      </w:r>
      <w:r w:rsidR="006D085E">
        <w:rPr>
          <w:bCs/>
        </w:rPr>
        <w:t>t</w:t>
      </w:r>
      <w:r w:rsidR="006D085E" w:rsidRPr="002D1E26">
        <w:rPr>
          <w:bCs/>
        </w:rPr>
        <w:t>ü</w:t>
      </w:r>
      <w:r w:rsidR="006D085E">
        <w:rPr>
          <w:bCs/>
        </w:rPr>
        <w:t>nc</w:t>
      </w:r>
      <w:r w:rsidR="006D085E" w:rsidRPr="002D1E26">
        <w:rPr>
          <w:bCs/>
        </w:rPr>
        <w:t>ü</w:t>
      </w:r>
      <w:r w:rsidR="006D085E">
        <w:rPr>
          <w:bCs/>
        </w:rPr>
        <w:t xml:space="preserve">l gelişimini amaçlayan </w:t>
      </w:r>
      <w:r w:rsidR="00B729A8">
        <w:rPr>
          <w:bCs/>
        </w:rPr>
        <w:t>çalışmalar</w:t>
      </w:r>
      <w:r w:rsidR="00BD2BAE">
        <w:rPr>
          <w:bCs/>
        </w:rPr>
        <w:t xml:space="preserve"> da yapılacak ve e</w:t>
      </w:r>
      <w:r w:rsidR="006D085E">
        <w:rPr>
          <w:bCs/>
        </w:rPr>
        <w:t xml:space="preserve">rdem </w:t>
      </w:r>
      <w:r w:rsidR="00B729A8">
        <w:rPr>
          <w:bCs/>
        </w:rPr>
        <w:t>değer</w:t>
      </w:r>
      <w:r w:rsidR="006D085E">
        <w:rPr>
          <w:bCs/>
        </w:rPr>
        <w:t xml:space="preserve"> eylem çerçevesi, sosyal duygusal </w:t>
      </w:r>
      <w:r w:rsidR="006D085E" w:rsidRPr="002D1E26">
        <w:t>ö</w:t>
      </w:r>
      <w:r w:rsidR="006D085E">
        <w:t xml:space="preserve">grenme becerileri ve sistem düşüncesi olarak yapılandırılan okur yazarlık becerilerini içeren programlar arası bileşenler de yeni </w:t>
      </w:r>
      <w:r w:rsidR="00476799">
        <w:t>eğitim öğretim</w:t>
      </w:r>
      <w:r w:rsidR="006D085E">
        <w:t xml:space="preserve"> yılında dikkate alınacaktır.</w:t>
      </w:r>
    </w:p>
    <w:p w14:paraId="085FBE6B" w14:textId="77777777" w:rsidR="00DD44E3" w:rsidRDefault="00DD44E3" w:rsidP="002D1E26">
      <w:pPr>
        <w:jc w:val="both"/>
        <w:rPr>
          <w:b/>
          <w:bCs/>
        </w:rPr>
      </w:pPr>
    </w:p>
    <w:p w14:paraId="727B7128" w14:textId="029780C7" w:rsidR="0010182D" w:rsidRPr="002D1E26" w:rsidRDefault="00DD44E3" w:rsidP="002D1E26">
      <w:pPr>
        <w:jc w:val="both"/>
        <w:rPr>
          <w:b/>
        </w:rPr>
      </w:pPr>
      <w:r>
        <w:rPr>
          <w:b/>
        </w:rPr>
        <w:t>8</w:t>
      </w:r>
      <w:r w:rsidR="0010182D" w:rsidRPr="002D1E26">
        <w:rPr>
          <w:b/>
        </w:rPr>
        <w:t>) Özel eğitim ihtiyacı olan öğrenciler için bireyselleştirilmiş eğitim programları</w:t>
      </w:r>
      <w:r w:rsidR="00F661A3" w:rsidRPr="002D1E26">
        <w:rPr>
          <w:b/>
        </w:rPr>
        <w:t>,</w:t>
      </w:r>
      <w:r w:rsidR="0010182D" w:rsidRPr="002D1E26">
        <w:rPr>
          <w:b/>
        </w:rPr>
        <w:t xml:space="preserve"> ders planlarının görüşülmesi:</w:t>
      </w:r>
    </w:p>
    <w:p w14:paraId="04B1049F" w14:textId="2A406C93" w:rsidR="0010182D" w:rsidRPr="002D1E26" w:rsidRDefault="00D16C39" w:rsidP="002D1E26">
      <w:pPr>
        <w:jc w:val="both"/>
      </w:pPr>
      <w:r w:rsidRPr="002D1E26">
        <w:t>Zümre Başkanı</w:t>
      </w:r>
      <w:r w:rsidR="00BC677A">
        <w:t xml:space="preserve"> </w:t>
      </w:r>
      <w:r w:rsidRPr="002D1E26">
        <w:t xml:space="preserve"> </w:t>
      </w:r>
      <w:r w:rsidR="00DA042A">
        <w:rPr>
          <w:color w:val="000000"/>
        </w:rPr>
        <w:t>XXXX XXXX</w:t>
      </w:r>
      <w:r w:rsidR="00BC677A">
        <w:rPr>
          <w:color w:val="000000"/>
        </w:rPr>
        <w:t xml:space="preserve"> </w:t>
      </w:r>
      <w:r w:rsidR="00C41B3F" w:rsidRPr="002D1E26">
        <w:rPr>
          <w:color w:val="000000"/>
        </w:rPr>
        <w:t xml:space="preserve"> </w:t>
      </w:r>
      <w:r w:rsidR="0010182D" w:rsidRPr="002D1E26">
        <w:t xml:space="preserve">okulumuzda özel eğitime ihtiyaç </w:t>
      </w:r>
      <w:r w:rsidR="004E75EB" w:rsidRPr="002D1E26">
        <w:t>duyan öğrenciler</w:t>
      </w:r>
      <w:r w:rsidR="0010182D" w:rsidRPr="002D1E26">
        <w:t xml:space="preserve"> için gerekli önlemle</w:t>
      </w:r>
      <w:r w:rsidRPr="002D1E26">
        <w:t xml:space="preserve">rin alınması gerektiğini ve bu öğrenciler için </w:t>
      </w:r>
      <w:r w:rsidR="0010182D" w:rsidRPr="002D1E26">
        <w:t xml:space="preserve">yıllık </w:t>
      </w:r>
      <w:r w:rsidR="00F72347" w:rsidRPr="002D1E26">
        <w:t>plan hazırlanması</w:t>
      </w:r>
      <w:r w:rsidR="0010182D" w:rsidRPr="002D1E26">
        <w:t xml:space="preserve"> gerek</w:t>
      </w:r>
      <w:r w:rsidRPr="002D1E26">
        <w:t>tiğin</w:t>
      </w:r>
      <w:r w:rsidR="00600A4F" w:rsidRPr="002D1E26">
        <w:t xml:space="preserve">i belirtti. </w:t>
      </w:r>
      <w:r w:rsidR="0010182D" w:rsidRPr="002D1E26">
        <w:t xml:space="preserve">BEP hazırlanması gereken öğrencimiz için okul Rehberlik Servisi ile iletişime geçilmesi gerektiği, bu şekilde hem öğrencideki gelişmeyi </w:t>
      </w:r>
      <w:r w:rsidR="007306EB" w:rsidRPr="002D1E26">
        <w:t>inceleyebileceğimizi</w:t>
      </w:r>
      <w:r w:rsidR="0010182D" w:rsidRPr="002D1E26">
        <w:t xml:space="preserve"> hem de </w:t>
      </w:r>
      <w:r w:rsidR="0027297C" w:rsidRPr="002D1E26">
        <w:t>profesyonel yardım almanın öğrenci için çok faydalı olacağını belirtti. Bu şekilde, amacına uygun ders planı ve evraklar</w:t>
      </w:r>
      <w:r w:rsidR="007017C4" w:rsidRPr="002D1E26">
        <w:t xml:space="preserve"> hazırlanması gerektiği kararlaştırıldı.</w:t>
      </w:r>
    </w:p>
    <w:p w14:paraId="160AE942" w14:textId="77777777" w:rsidR="008915F4" w:rsidRPr="002D1E26" w:rsidRDefault="008915F4" w:rsidP="002D1E26">
      <w:pPr>
        <w:jc w:val="both"/>
      </w:pPr>
    </w:p>
    <w:p w14:paraId="3BA343DF" w14:textId="04A16318" w:rsidR="00EF5AE2" w:rsidRPr="002D1E26" w:rsidRDefault="003D1A85" w:rsidP="002D1E26">
      <w:pPr>
        <w:jc w:val="both"/>
        <w:rPr>
          <w:b/>
        </w:rPr>
      </w:pPr>
      <w:r>
        <w:rPr>
          <w:b/>
        </w:rPr>
        <w:t>9</w:t>
      </w:r>
      <w:r w:rsidR="00434B9E" w:rsidRPr="002D1E26">
        <w:rPr>
          <w:b/>
        </w:rPr>
        <w:t>)  S</w:t>
      </w:r>
      <w:r w:rsidR="00EF5AE2" w:rsidRPr="002D1E26">
        <w:rPr>
          <w:b/>
        </w:rPr>
        <w:t>ınıflara göre Almanca dersinin genel ve özel amaçlar</w:t>
      </w:r>
      <w:r w:rsidR="00390026" w:rsidRPr="002D1E26">
        <w:rPr>
          <w:b/>
        </w:rPr>
        <w:t>ı</w:t>
      </w:r>
      <w:r w:rsidR="00905DA4" w:rsidRPr="002D1E26">
        <w:rPr>
          <w:b/>
        </w:rPr>
        <w:t>:</w:t>
      </w:r>
    </w:p>
    <w:p w14:paraId="30679B21" w14:textId="6FE6B9D4" w:rsidR="007A2489" w:rsidRDefault="00EF5AE2" w:rsidP="002D1E26">
      <w:pPr>
        <w:jc w:val="both"/>
      </w:pPr>
      <w:r w:rsidRPr="002D1E26">
        <w:t>Almanca Dersinin İletişim Becerileri</w:t>
      </w:r>
      <w:r w:rsidR="005B72EB" w:rsidRPr="002D1E26">
        <w:t xml:space="preserve"> kendi aralarında </w:t>
      </w:r>
      <w:r w:rsidR="001C2906" w:rsidRPr="002D1E26">
        <w:t>A1 d</w:t>
      </w:r>
      <w:r w:rsidRPr="002D1E26">
        <w:t>üzeyi</w:t>
      </w:r>
      <w:r w:rsidR="005B72EB" w:rsidRPr="002D1E26">
        <w:t>nden C2 düzeyine kadar İletişim Becerileri vardır</w:t>
      </w:r>
      <w:r w:rsidRPr="002D1E26">
        <w:t>. Bu İletişim Becerilerinin kendi aralarında özel amaçları mevcuttur. Sözel Etkileşim</w:t>
      </w:r>
      <w:r w:rsidR="00434B9E" w:rsidRPr="002D1E26">
        <w:t xml:space="preserve">-Yazılı </w:t>
      </w:r>
      <w:r w:rsidR="004E75EB" w:rsidRPr="002D1E26">
        <w:t>Etkileşim, Sözel</w:t>
      </w:r>
      <w:r w:rsidRPr="002D1E26">
        <w:t xml:space="preserve"> Algı-</w:t>
      </w:r>
      <w:r w:rsidR="00434B9E" w:rsidRPr="002D1E26">
        <w:t xml:space="preserve">Yazılı Algı, </w:t>
      </w:r>
      <w:r w:rsidRPr="002D1E26">
        <w:t>Sözel Üretim-Yazılı Üretim becerilerinin gelişmesi için tüm dersler</w:t>
      </w:r>
      <w:r w:rsidR="003316CD" w:rsidRPr="002D1E26">
        <w:t>in</w:t>
      </w:r>
      <w:r w:rsidR="00434B9E" w:rsidRPr="002D1E26">
        <w:t xml:space="preserve"> bu çerçevede yapılması gerektiği </w:t>
      </w:r>
      <w:r w:rsidR="003316CD" w:rsidRPr="002D1E26">
        <w:t>her d</w:t>
      </w:r>
      <w:r w:rsidRPr="002D1E26">
        <w:t>üzeyin kendi arasında hedef ve amaçlarını</w:t>
      </w:r>
      <w:r w:rsidR="003316CD" w:rsidRPr="002D1E26">
        <w:t>n olduğu ve yapılan tüm yıllık</w:t>
      </w:r>
      <w:r w:rsidRPr="002D1E26">
        <w:t xml:space="preserve"> ve günlük</w:t>
      </w:r>
      <w:r w:rsidR="003316CD" w:rsidRPr="002D1E26">
        <w:t xml:space="preserve"> planların</w:t>
      </w:r>
      <w:r w:rsidRPr="002D1E26">
        <w:t xml:space="preserve"> bu çerçevede yapıl</w:t>
      </w:r>
      <w:r w:rsidR="003316CD" w:rsidRPr="002D1E26">
        <w:t>m</w:t>
      </w:r>
      <w:r w:rsidR="00434B9E" w:rsidRPr="002D1E26">
        <w:t>ası gerektiği</w:t>
      </w:r>
      <w:r w:rsidR="00D16C39" w:rsidRPr="002D1E26">
        <w:t xml:space="preserve"> </w:t>
      </w:r>
      <w:r w:rsidR="00434B9E" w:rsidRPr="002D1E26">
        <w:t>kısa ve öz olarak</w:t>
      </w:r>
      <w:r w:rsidR="00BC677A">
        <w:t xml:space="preserve"> </w:t>
      </w:r>
      <w:r w:rsidR="00434B9E" w:rsidRPr="002D1E26">
        <w:t xml:space="preserve"> </w:t>
      </w:r>
      <w:r w:rsidR="00DA042A">
        <w:rPr>
          <w:color w:val="000000"/>
        </w:rPr>
        <w:t>XXXX XXXX</w:t>
      </w:r>
      <w:r w:rsidR="00ED1369" w:rsidRPr="002D1E26">
        <w:rPr>
          <w:color w:val="000000"/>
        </w:rPr>
        <w:t xml:space="preserve"> </w:t>
      </w:r>
      <w:r w:rsidR="00BC677A">
        <w:rPr>
          <w:color w:val="000000"/>
        </w:rPr>
        <w:t xml:space="preserve"> </w:t>
      </w:r>
      <w:r w:rsidR="00434B9E" w:rsidRPr="002D1E26">
        <w:t xml:space="preserve">tarafından </w:t>
      </w:r>
      <w:r w:rsidR="001C36DA" w:rsidRPr="002D1E26">
        <w:t>vurgulandı. Dili</w:t>
      </w:r>
      <w:r w:rsidRPr="002D1E26">
        <w:t xml:space="preserve"> yaşam ve b</w:t>
      </w:r>
      <w:r w:rsidR="00434B9E" w:rsidRPr="002D1E26">
        <w:t xml:space="preserve">ireysel deneyimlerini tanıtmak </w:t>
      </w:r>
      <w:r w:rsidRPr="002D1E26">
        <w:t>için bir a</w:t>
      </w:r>
      <w:r w:rsidR="00434B9E" w:rsidRPr="002D1E26">
        <w:t xml:space="preserve">raç, bir anlatım olarak görme, </w:t>
      </w:r>
      <w:r w:rsidRPr="002D1E26">
        <w:t>dil ve kültür alanındaki yapıy</w:t>
      </w:r>
      <w:r w:rsidR="00434B9E" w:rsidRPr="002D1E26">
        <w:t>ı ve kural</w:t>
      </w:r>
      <w:r w:rsidR="00434B9E" w:rsidRPr="002D1E26">
        <w:lastRenderedPageBreak/>
        <w:t xml:space="preserve">lılığı dikkate alma, </w:t>
      </w:r>
      <w:r w:rsidRPr="002D1E26">
        <w:t xml:space="preserve">kendi yaşam modellerini oluşturma gibi bakış açılarının sene sonunda </w:t>
      </w:r>
      <w:r w:rsidR="007017C4" w:rsidRPr="002D1E26">
        <w:t>öğrencilerde olması gerektiği kararı alındı.</w:t>
      </w:r>
    </w:p>
    <w:p w14:paraId="4BCC47E0" w14:textId="77777777" w:rsidR="00782528" w:rsidRPr="002D1E26" w:rsidRDefault="00782528" w:rsidP="002D1E26">
      <w:pPr>
        <w:jc w:val="both"/>
      </w:pPr>
    </w:p>
    <w:p w14:paraId="11B70DF2" w14:textId="701E65C5" w:rsidR="00EF5AE2" w:rsidRPr="002D1E26" w:rsidRDefault="006D379F" w:rsidP="002D1E26">
      <w:pPr>
        <w:jc w:val="both"/>
        <w:rPr>
          <w:b/>
        </w:rPr>
      </w:pPr>
      <w:r w:rsidRPr="002D1E26">
        <w:rPr>
          <w:b/>
        </w:rPr>
        <w:t>1</w:t>
      </w:r>
      <w:r w:rsidR="0003469A">
        <w:rPr>
          <w:b/>
        </w:rPr>
        <w:t>0</w:t>
      </w:r>
      <w:r w:rsidR="00434B9E" w:rsidRPr="002D1E26">
        <w:rPr>
          <w:b/>
        </w:rPr>
        <w:t>)</w:t>
      </w:r>
      <w:r w:rsidR="00EF5AE2" w:rsidRPr="002D1E26">
        <w:rPr>
          <w:b/>
        </w:rPr>
        <w:t xml:space="preserve">  Almanca </w:t>
      </w:r>
      <w:r w:rsidRPr="002D1E26">
        <w:rPr>
          <w:b/>
        </w:rPr>
        <w:t>Dersinin Diğer Dil Dersleriyle İlişkisi</w:t>
      </w:r>
      <w:r w:rsidR="00434B9E" w:rsidRPr="002D1E26">
        <w:rPr>
          <w:b/>
        </w:rPr>
        <w:t>:</w:t>
      </w:r>
    </w:p>
    <w:p w14:paraId="7FFD3847" w14:textId="57A6BB6F" w:rsidR="007C6031" w:rsidRDefault="00DA042A" w:rsidP="002D1E26">
      <w:pPr>
        <w:jc w:val="both"/>
      </w:pPr>
      <w:r>
        <w:rPr>
          <w:color w:val="000000"/>
        </w:rPr>
        <w:t>XXXX XXXX</w:t>
      </w:r>
      <w:r w:rsidR="00ED1369" w:rsidRPr="002D1E26">
        <w:rPr>
          <w:color w:val="000000"/>
        </w:rPr>
        <w:t xml:space="preserve"> </w:t>
      </w:r>
      <w:r w:rsidR="00BC677A">
        <w:rPr>
          <w:color w:val="000000"/>
        </w:rPr>
        <w:t xml:space="preserve"> “</w:t>
      </w:r>
      <w:r w:rsidR="00EF5AE2" w:rsidRPr="002D1E26">
        <w:t>Türkçe ve İngilizcenin gramer yapısında</w:t>
      </w:r>
      <w:r w:rsidR="009B5AF7" w:rsidRPr="002D1E26">
        <w:t>n</w:t>
      </w:r>
      <w:r w:rsidR="00EF5AE2" w:rsidRPr="002D1E26">
        <w:t xml:space="preserve"> faydalanmak gerektiğini ve Almanca da başarılı olabilmek için Almancayı ana dil ile karşılaştırmanın yanı sıra özellikle birinci yabancı dil olan İngilizce ile de karşılaştırmanın çok faydalı olacağını</w:t>
      </w:r>
      <w:r w:rsidR="00D16C39" w:rsidRPr="002D1E26">
        <w:t xml:space="preserve"> ifade etti. B</w:t>
      </w:r>
      <w:r w:rsidR="00EF5AE2" w:rsidRPr="002D1E26">
        <w:t xml:space="preserve">öylelikle derste, Almancanın İngilizceyle olan benzerliğinden, pek çok sözcük ve dil bilgisi yapılarından faydalanılması gerektiğini </w:t>
      </w:r>
      <w:r w:rsidR="00E97D8E" w:rsidRPr="002D1E26">
        <w:t>söyledi.</w:t>
      </w:r>
      <w:r w:rsidR="00D16C39" w:rsidRPr="002D1E26">
        <w:t xml:space="preserve"> </w:t>
      </w:r>
      <w:r w:rsidR="00EF5AE2" w:rsidRPr="002D1E26">
        <w:t>Hedef dil Almancanın yalnızca ana dil ile değil, 1. yabancı dil ile de bilinçli bir şekilde karşılaştırılmasına, benzerlik ve farklılıkların ortaya konulması için öğrencilere fırsat verilme</w:t>
      </w:r>
      <w:r w:rsidR="00434B9E" w:rsidRPr="002D1E26">
        <w:t>sine</w:t>
      </w:r>
      <w:r w:rsidR="00EF5AE2" w:rsidRPr="002D1E26">
        <w:t xml:space="preserve"> yani </w:t>
      </w:r>
      <w:r w:rsidR="001C36DA" w:rsidRPr="002D1E26">
        <w:t>öğrencilerin bazı</w:t>
      </w:r>
      <w:r w:rsidR="00434B9E" w:rsidRPr="002D1E26">
        <w:t xml:space="preserve"> benzerlikleri ve farklılıkları</w:t>
      </w:r>
      <w:r w:rsidR="00EF5AE2" w:rsidRPr="002D1E26">
        <w:t xml:space="preserve"> bulmal</w:t>
      </w:r>
      <w:r w:rsidR="00434B9E" w:rsidRPr="002D1E26">
        <w:t>a</w:t>
      </w:r>
      <w:r w:rsidR="00EF5AE2" w:rsidRPr="002D1E26">
        <w:t>r</w:t>
      </w:r>
      <w:r w:rsidR="00434B9E" w:rsidRPr="002D1E26">
        <w:t>ına olanak sağlanmalıdır</w:t>
      </w:r>
      <w:r w:rsidR="00EF5AE2" w:rsidRPr="002D1E26">
        <w:t>. Bu sırada olumsuz/başarısız aktarıma; yani İngilizcenin etkisiyle, yeni öğrenilen yabancı dilde yanlışlar yapılabileceğine, dikkat çekilmelidir. Ancak yine de olumlu aktarım; yani İngilizce ile hedef dil arasındaki benzerliklerin öğrenmeyi kolaylaştırdığı olasılığı daha yüksektir. Bu iki dilin birbirine olan yakınlığı, Almancadaki birçok sözcüğün ve dil bilgisi yapılarının anlaşılmasına yardımcı olmakta ve keşfederek öğrenmeyi kolaylaştırmaktadır. Bu nedenle 2. yabancı dil dersinde öncelikle anlama ön plandadır ve bu da öğrencilerin daha zor ve ilgisini çeken metinlere ge</w:t>
      </w:r>
      <w:r w:rsidR="005C38A7" w:rsidRPr="002D1E26">
        <w:t>ç</w:t>
      </w:r>
      <w:r w:rsidR="00EF5AE2" w:rsidRPr="002D1E26">
        <w:t>i</w:t>
      </w:r>
      <w:r w:rsidR="005C38A7" w:rsidRPr="002D1E26">
        <w:t>ş</w:t>
      </w:r>
      <w:r w:rsidR="00EF5AE2" w:rsidRPr="002D1E26">
        <w:t>ini hızlandıracaktır.  Ayrıca 1. yabancı dilin öğrenilmesi sırasında edinilen stratejilerden 2. yabancı dilin</w:t>
      </w:r>
      <w:r w:rsidR="007017C4" w:rsidRPr="002D1E26">
        <w:t xml:space="preserve"> öğreniminde de faydalanılması gerektiği kararlaştırıldı.</w:t>
      </w:r>
    </w:p>
    <w:p w14:paraId="2C12C89C" w14:textId="77777777" w:rsidR="00782528" w:rsidRPr="002D1E26" w:rsidRDefault="00782528" w:rsidP="002D1E26">
      <w:pPr>
        <w:jc w:val="both"/>
      </w:pPr>
    </w:p>
    <w:p w14:paraId="3064FD1F" w14:textId="1BDD3FEC" w:rsidR="007116A0" w:rsidRPr="002D1E26" w:rsidRDefault="006D4D1A" w:rsidP="002D1E26">
      <w:pPr>
        <w:jc w:val="both"/>
        <w:rPr>
          <w:b/>
        </w:rPr>
      </w:pPr>
      <w:r w:rsidRPr="002D1E26">
        <w:rPr>
          <w:b/>
        </w:rPr>
        <w:t>1</w:t>
      </w:r>
      <w:r w:rsidR="0003469A">
        <w:rPr>
          <w:b/>
        </w:rPr>
        <w:t>1</w:t>
      </w:r>
      <w:r w:rsidR="005C38A7" w:rsidRPr="002D1E26">
        <w:rPr>
          <w:b/>
        </w:rPr>
        <w:t>)  U</w:t>
      </w:r>
      <w:r w:rsidR="00EF5AE2" w:rsidRPr="002D1E26">
        <w:rPr>
          <w:b/>
        </w:rPr>
        <w:t>ygulanacak Teknikler ve Yö</w:t>
      </w:r>
      <w:r w:rsidR="006D379F" w:rsidRPr="002D1E26">
        <w:rPr>
          <w:b/>
        </w:rPr>
        <w:t>ntemler</w:t>
      </w:r>
      <w:r w:rsidR="00D5679D" w:rsidRPr="002D1E26">
        <w:rPr>
          <w:b/>
        </w:rPr>
        <w:t>:</w:t>
      </w:r>
    </w:p>
    <w:p w14:paraId="57909F30" w14:textId="46370FBA" w:rsidR="004B4FDD" w:rsidRPr="00782528" w:rsidRDefault="00DA042A" w:rsidP="00782528">
      <w:pPr>
        <w:jc w:val="both"/>
        <w:rPr>
          <w:b/>
        </w:rPr>
      </w:pPr>
      <w:r>
        <w:t>XXXX XXXX</w:t>
      </w:r>
      <w:r w:rsidR="00ED1369">
        <w:t xml:space="preserve"> </w:t>
      </w:r>
      <w:r w:rsidR="00BC677A">
        <w:t xml:space="preserve"> </w:t>
      </w:r>
      <w:r w:rsidR="004B4FDD" w:rsidRPr="002D1E26">
        <w:t xml:space="preserve">bilişsel edinim ve karşılaştırmalı düşünme yetisinin gelişmesinin dil öğrenmenin üzerinde büyük bir etkisinin mevcut olduğunu vurguladı. Zaman zaman </w:t>
      </w:r>
      <w:r w:rsidR="00782528" w:rsidRPr="002D1E26">
        <w:t>Millî</w:t>
      </w:r>
      <w:r w:rsidR="004B4FDD" w:rsidRPr="002D1E26">
        <w:t xml:space="preserve"> Eğitim Bakanlığı aracılığı ile yapılan seminer çalışmalarında öğrenilen metot ve tekniklerin, öğrenciye dersin sevdirilmesi ve öğretilmesinde etkili olacağını belirtti. </w:t>
      </w:r>
      <w:r w:rsidR="004B4FDD" w:rsidRPr="002D1E26">
        <w:rPr>
          <w:snapToGrid w:val="0"/>
        </w:rPr>
        <w:t xml:space="preserve">Öğretim metotlarının belirlenmesi konuların özelliğine göre derslerde soru- cevap, okuma, anlatım, dramatizasyon amaçlı tartışma, tüme varım, tümden gelim yöntemlerinden bir veya </w:t>
      </w:r>
      <w:r w:rsidR="00782528" w:rsidRPr="002D1E26">
        <w:rPr>
          <w:snapToGrid w:val="0"/>
        </w:rPr>
        <w:t>birkaçının</w:t>
      </w:r>
      <w:r w:rsidR="004B4FDD" w:rsidRPr="002D1E26">
        <w:rPr>
          <w:snapToGrid w:val="0"/>
        </w:rPr>
        <w:t xml:space="preserve"> kullanılmasına karar verildi. Konuların somuttan soyuta, kolaydan zora, basitten karmaşığa doğru anlatılması uygun bulundu. Diksiyonu zor olan metinlerde örnek okumanın öğretmen tarafından birkaç kez yapılmasının faydalı olacağı belirtildi. </w:t>
      </w:r>
      <w:r w:rsidR="004B4FDD" w:rsidRPr="002D1E26">
        <w:t>Almancanın farklı ve bağımsız bir dil olduğunun unutulmaması gerektiğini ve 2. Yabancı dilde Gramerin öğretilmesinin üzerinde fazla durulmadan sadece gerektiği kadar öğretilmesi ve gereken temel gramer konularının özet bir şekilde verilmesinin çok faydalı olacağı üzerinde durdu</w:t>
      </w:r>
      <w:r w:rsidR="006D379F" w:rsidRPr="002D1E26">
        <w:t xml:space="preserve">. </w:t>
      </w:r>
      <w:r w:rsidR="007116A0" w:rsidRPr="002D1E26">
        <w:rPr>
          <w:bCs/>
        </w:rPr>
        <w:t xml:space="preserve"> Ö</w:t>
      </w:r>
      <w:r w:rsidR="004B4FDD" w:rsidRPr="002D1E26">
        <w:rPr>
          <w:bCs/>
        </w:rPr>
        <w:t xml:space="preserve">ğretim programının temel özelliğinin </w:t>
      </w:r>
      <w:r w:rsidR="004B4FDD" w:rsidRPr="002D1E26">
        <w:t>Almancanın yabancı dil olarak öğretilmesinde öğrencinin, ders içi ve ders dışında yabancı dille ilgili öğrenme teknik ve yöntemlerini sistemli bir şekilde kazanma fırsatı elde ederek kendi sorumluluk bilincini güçlendirmek olduğunu söyledi. Böylece öğrencinin;</w:t>
      </w:r>
    </w:p>
    <w:p w14:paraId="6237E667" w14:textId="77777777" w:rsidR="004B4FDD" w:rsidRPr="002D1E26" w:rsidRDefault="004B4FDD" w:rsidP="002D1E26">
      <w:pPr>
        <w:autoSpaceDE w:val="0"/>
        <w:autoSpaceDN w:val="0"/>
        <w:adjustRightInd w:val="0"/>
        <w:jc w:val="both"/>
      </w:pPr>
      <w:r w:rsidRPr="002D1E26">
        <w:t>- Derse yönelik kendi çalışma ve öğrenme yöntemleri ve tekniklerini kontrol ederek düzenlemeyi,</w:t>
      </w:r>
    </w:p>
    <w:p w14:paraId="158EE1D3" w14:textId="77777777" w:rsidR="004B4FDD" w:rsidRPr="002D1E26" w:rsidRDefault="004B4FDD" w:rsidP="002D1E26">
      <w:pPr>
        <w:autoSpaceDE w:val="0"/>
        <w:autoSpaceDN w:val="0"/>
        <w:adjustRightInd w:val="0"/>
        <w:jc w:val="both"/>
      </w:pPr>
      <w:r w:rsidRPr="002D1E26">
        <w:t>- İş birliği yapma stratejilerinden yararlanmayı,</w:t>
      </w:r>
    </w:p>
    <w:p w14:paraId="257A1E6A" w14:textId="77777777" w:rsidR="004B4FDD" w:rsidRPr="002D1E26" w:rsidRDefault="004B4FDD" w:rsidP="002D1E26">
      <w:pPr>
        <w:autoSpaceDE w:val="0"/>
        <w:autoSpaceDN w:val="0"/>
        <w:adjustRightInd w:val="0"/>
        <w:jc w:val="both"/>
      </w:pPr>
      <w:r w:rsidRPr="002D1E26">
        <w:t>- Ders dışındaki öğrenme ortamlarının düzenlenmesini,</w:t>
      </w:r>
    </w:p>
    <w:p w14:paraId="58ED9C47" w14:textId="77777777" w:rsidR="004B4FDD" w:rsidRPr="002D1E26" w:rsidRDefault="004B4FDD" w:rsidP="002D1E26">
      <w:pPr>
        <w:autoSpaceDE w:val="0"/>
        <w:autoSpaceDN w:val="0"/>
        <w:adjustRightInd w:val="0"/>
        <w:jc w:val="both"/>
      </w:pPr>
      <w:r w:rsidRPr="002D1E26">
        <w:t>- Algılamaya yönelik becerilerinin gelişmesi ile birlikte hem çeşitli okuma ve dinleme stratejilerini hem de görsel-işitsel stratejileri kullanmayı,</w:t>
      </w:r>
    </w:p>
    <w:p w14:paraId="2E912C7B" w14:textId="77777777" w:rsidR="004B4FDD" w:rsidRPr="002D1E26" w:rsidRDefault="004B4FDD" w:rsidP="002D1E26">
      <w:pPr>
        <w:autoSpaceDE w:val="0"/>
        <w:autoSpaceDN w:val="0"/>
        <w:adjustRightInd w:val="0"/>
        <w:jc w:val="both"/>
      </w:pPr>
      <w:r w:rsidRPr="002D1E26">
        <w:t>- Kendi kendini kontrol etme/sınama/denetleme ve hatalarının farkına vararak yaptığı hataları düzeltme becerisini kazanacağını belirtti.</w:t>
      </w:r>
    </w:p>
    <w:p w14:paraId="29DC8EEB" w14:textId="7D5DC1CB" w:rsidR="004B4FDD" w:rsidRPr="002D1E26" w:rsidRDefault="004B4FDD" w:rsidP="00476799">
      <w:pPr>
        <w:pStyle w:val="GvdeMetni"/>
        <w:spacing w:after="0"/>
      </w:pPr>
      <w:r w:rsidRPr="002D1E26">
        <w:t>Zümre Başkanı</w:t>
      </w:r>
      <w:r w:rsidR="00BC677A">
        <w:t xml:space="preserve"> </w:t>
      </w:r>
      <w:r w:rsidR="00782528">
        <w:t xml:space="preserve"> </w:t>
      </w:r>
      <w:r w:rsidR="00DA042A">
        <w:t>XXXX XXXX</w:t>
      </w:r>
      <w:r w:rsidR="00BC677A">
        <w:t xml:space="preserve"> </w:t>
      </w:r>
      <w:r w:rsidRPr="002D1E26">
        <w:t xml:space="preserve"> derslerin işlenişinde öğretmenin dikkate alması gereken hususları şu şekilde</w:t>
      </w:r>
      <w:r w:rsidR="005666E0">
        <w:t xml:space="preserve"> s</w:t>
      </w:r>
      <w:r w:rsidRPr="002D1E26">
        <w:t>ıraladı:</w:t>
      </w:r>
      <w:r w:rsidR="00782528">
        <w:br/>
      </w:r>
      <w:r w:rsidRPr="002D1E26">
        <w:t>- Bir önceki derste işlenen konunun ana hatları ile kısaca tekrar edilmesi,</w:t>
      </w:r>
    </w:p>
    <w:p w14:paraId="0D638379" w14:textId="77777777" w:rsidR="004B4FDD" w:rsidRPr="002D1E26" w:rsidRDefault="004B4FDD" w:rsidP="002D1E26">
      <w:pPr>
        <w:pStyle w:val="GvdeMetni"/>
        <w:spacing w:after="0"/>
        <w:ind w:left="142" w:hanging="142"/>
        <w:rPr>
          <w:i/>
        </w:rPr>
      </w:pPr>
      <w:r w:rsidRPr="002D1E26">
        <w:t>- İşlenen konunun hedeflerinden öğrencilerin haberdar edilmesi,</w:t>
      </w:r>
    </w:p>
    <w:p w14:paraId="3DB771FA" w14:textId="77777777" w:rsidR="004B4FDD" w:rsidRPr="002D1E26" w:rsidRDefault="004B4FDD" w:rsidP="002D1E26">
      <w:pPr>
        <w:pStyle w:val="GvdeMetni"/>
        <w:spacing w:after="0"/>
        <w:ind w:left="142" w:hanging="142"/>
        <w:rPr>
          <w:i/>
        </w:rPr>
      </w:pPr>
      <w:r w:rsidRPr="002D1E26">
        <w:t>- Hazırlık çalışmaları ve güncel olaylarla konu arasında bağ kurarak öğrencilerin derse güdülenmesi,</w:t>
      </w:r>
    </w:p>
    <w:p w14:paraId="419C666D" w14:textId="77777777" w:rsidR="004B4FDD" w:rsidRPr="002D1E26" w:rsidRDefault="004B4FDD" w:rsidP="002D1E26">
      <w:pPr>
        <w:pStyle w:val="GvdeMetni"/>
        <w:spacing w:after="0"/>
        <w:ind w:left="142" w:hanging="142"/>
        <w:rPr>
          <w:i/>
        </w:rPr>
      </w:pPr>
      <w:r w:rsidRPr="002D1E26">
        <w:t>- Yöntem ve tekniklerin işlenecek konunun özelliğine uygun olarak seçilmesi,</w:t>
      </w:r>
    </w:p>
    <w:p w14:paraId="28123EF0" w14:textId="77777777" w:rsidR="004B4FDD" w:rsidRPr="002D1E26" w:rsidRDefault="004B4FDD" w:rsidP="002D1E26">
      <w:pPr>
        <w:pStyle w:val="GvdeMetni"/>
        <w:spacing w:after="0"/>
        <w:ind w:left="142" w:hanging="142"/>
      </w:pPr>
      <w:r w:rsidRPr="002D1E26">
        <w:t>- Konuların gündelik yaşamla ilişkilendirilerek, dersin ve işlenen konunun yaşamın bir parçası olduğundan hareketle öğrencilerin öğrendiklerini davranışa dönüştürmeye yönelik bilgilendirilmesi,</w:t>
      </w:r>
    </w:p>
    <w:p w14:paraId="5F0540C5" w14:textId="77777777" w:rsidR="004B4FDD" w:rsidRPr="002D1E26" w:rsidRDefault="004B4FDD" w:rsidP="002D1E26">
      <w:pPr>
        <w:pStyle w:val="GvdeMetni"/>
        <w:spacing w:after="0"/>
        <w:ind w:left="142" w:hanging="142"/>
      </w:pPr>
      <w:r w:rsidRPr="002D1E26">
        <w:t>- Anlatımın sade bir dil ve uygun bir diksiyonla yapılması,</w:t>
      </w:r>
    </w:p>
    <w:p w14:paraId="6792BF9F" w14:textId="77777777" w:rsidR="004B4FDD" w:rsidRPr="002D1E26" w:rsidRDefault="004B4FDD" w:rsidP="002D1E26">
      <w:pPr>
        <w:pStyle w:val="GvdeMetni"/>
        <w:spacing w:after="0"/>
        <w:ind w:left="142" w:hanging="142"/>
      </w:pPr>
      <w:r w:rsidRPr="002D1E26">
        <w:t>- Görev yaptığı bölgenin sosyal yapısını öğrenip konuşma ve örneklerinde bunun göz önünde bulundurulması,</w:t>
      </w:r>
    </w:p>
    <w:p w14:paraId="03CE32D9" w14:textId="77777777" w:rsidR="004B4FDD" w:rsidRPr="002D1E26" w:rsidRDefault="004B4FDD" w:rsidP="002D1E26">
      <w:pPr>
        <w:pStyle w:val="GvdeMetni"/>
        <w:spacing w:after="0"/>
        <w:ind w:left="142" w:hanging="142"/>
      </w:pPr>
      <w:r w:rsidRPr="002D1E26">
        <w:t>- Sunuşta yerine göre değişik öğrenme basamaklarını kullanıp, bilgi aktarırken bilgi üretmenin de amaçlanması,</w:t>
      </w:r>
    </w:p>
    <w:p w14:paraId="18815A85" w14:textId="77777777" w:rsidR="004B4FDD" w:rsidRPr="002D1E26" w:rsidRDefault="004B4FDD" w:rsidP="002D1E26">
      <w:pPr>
        <w:pStyle w:val="GvdeMetni"/>
        <w:spacing w:after="0"/>
        <w:ind w:left="142" w:hanging="142"/>
        <w:jc w:val="both"/>
      </w:pPr>
      <w:r w:rsidRPr="002D1E26">
        <w:t>- Dersin sonunda varılmak istenilen amacın ve öğrenciye kazandırılacak davranışların gerçekleştirilmesi durumu,</w:t>
      </w:r>
    </w:p>
    <w:p w14:paraId="357A4FD2" w14:textId="77777777" w:rsidR="004B4FDD" w:rsidRPr="002D1E26" w:rsidRDefault="004B4FDD" w:rsidP="002D1E26">
      <w:pPr>
        <w:pStyle w:val="GvdeMetni"/>
        <w:spacing w:after="0"/>
        <w:ind w:left="142" w:hanging="142"/>
        <w:jc w:val="both"/>
      </w:pPr>
      <w:r w:rsidRPr="002D1E26">
        <w:t xml:space="preserve">- Öğrencinin çekingenliği ve ifade güçlüğünün önlenmesi, </w:t>
      </w:r>
    </w:p>
    <w:p w14:paraId="30550B46" w14:textId="77777777" w:rsidR="004B4FDD" w:rsidRPr="002D1E26" w:rsidRDefault="004B4FDD" w:rsidP="002D1E26">
      <w:pPr>
        <w:pStyle w:val="GvdeMetni"/>
        <w:spacing w:after="0"/>
        <w:ind w:left="142" w:hanging="142"/>
        <w:jc w:val="both"/>
      </w:pPr>
      <w:r w:rsidRPr="002D1E26">
        <w:t>- Çalışmalarıyla ilgili olarak öğrencilerin görüşlerine açık olunması,</w:t>
      </w:r>
    </w:p>
    <w:p w14:paraId="499E4A0E" w14:textId="77777777" w:rsidR="004B4FDD" w:rsidRPr="002D1E26" w:rsidRDefault="004B4FDD" w:rsidP="002D1E26">
      <w:pPr>
        <w:pStyle w:val="GvdeMetni"/>
        <w:spacing w:after="0"/>
        <w:ind w:left="142" w:hanging="142"/>
        <w:jc w:val="both"/>
        <w:rPr>
          <w:i/>
        </w:rPr>
      </w:pPr>
      <w:r w:rsidRPr="002D1E26">
        <w:t>- Anlatım sırasında verdiği örnek ve ifadelerle yanlış anlaşılmalara neden olunmaması,</w:t>
      </w:r>
    </w:p>
    <w:p w14:paraId="588BDBD1" w14:textId="77777777" w:rsidR="004B4FDD" w:rsidRPr="002D1E26" w:rsidRDefault="004B4FDD" w:rsidP="002D1E26">
      <w:pPr>
        <w:pStyle w:val="GvdeMetni"/>
        <w:spacing w:after="0"/>
        <w:ind w:left="142" w:hanging="142"/>
        <w:jc w:val="both"/>
      </w:pPr>
      <w:r w:rsidRPr="002D1E26">
        <w:lastRenderedPageBreak/>
        <w:t>- Öğrencilerin birbirleri ya da kendisi ile polemiklere (söz dalaşı) girmelerine izin verilmemesi,</w:t>
      </w:r>
    </w:p>
    <w:p w14:paraId="087CCDE0" w14:textId="77777777" w:rsidR="004B4FDD" w:rsidRPr="002D1E26" w:rsidRDefault="004B4FDD" w:rsidP="002D1E26">
      <w:pPr>
        <w:pStyle w:val="GvdeMetni"/>
        <w:spacing w:after="0"/>
        <w:ind w:left="142" w:hanging="142"/>
        <w:jc w:val="both"/>
      </w:pPr>
      <w:r w:rsidRPr="002D1E26">
        <w:t>- Vücut dilinin etkili bir biçimde kullanılması,</w:t>
      </w:r>
    </w:p>
    <w:p w14:paraId="36F2C1E6" w14:textId="77777777" w:rsidR="004B4FDD" w:rsidRPr="002D1E26" w:rsidRDefault="004B4FDD" w:rsidP="002D1E26">
      <w:pPr>
        <w:pStyle w:val="GvdeMetni"/>
        <w:spacing w:after="0"/>
        <w:ind w:left="142" w:hanging="142"/>
        <w:jc w:val="both"/>
      </w:pPr>
      <w:r w:rsidRPr="002D1E26">
        <w:t>- Öğretim hızının, öğrencilerin bilgi seviyesine göre ayarlanması,</w:t>
      </w:r>
    </w:p>
    <w:p w14:paraId="1A055EE3" w14:textId="77777777" w:rsidR="004B4FDD" w:rsidRPr="002D1E26" w:rsidRDefault="004B4FDD" w:rsidP="002D1E26">
      <w:pPr>
        <w:pStyle w:val="GvdeMetni"/>
        <w:spacing w:after="0"/>
        <w:ind w:left="142" w:hanging="142"/>
        <w:jc w:val="both"/>
      </w:pPr>
      <w:r w:rsidRPr="002D1E26">
        <w:t>- Yazı tahtası ile diğer eğitim materyallerinin yerinde ve verimli kullanılması,</w:t>
      </w:r>
    </w:p>
    <w:p w14:paraId="5B15E522" w14:textId="77777777" w:rsidR="004B4FDD" w:rsidRPr="002D1E26" w:rsidRDefault="004B4FDD" w:rsidP="002D1E26">
      <w:pPr>
        <w:pStyle w:val="GvdeMetni"/>
        <w:spacing w:after="0"/>
        <w:ind w:left="142" w:hanging="142"/>
        <w:jc w:val="both"/>
      </w:pPr>
      <w:r w:rsidRPr="002D1E26">
        <w:t>- Planda yer alan gezi ve gözlemlere yer verilmesi,</w:t>
      </w:r>
    </w:p>
    <w:p w14:paraId="72042BCE" w14:textId="77777777" w:rsidR="004B4FDD" w:rsidRPr="002D1E26" w:rsidRDefault="004B4FDD" w:rsidP="002D1E26">
      <w:pPr>
        <w:pStyle w:val="GvdeMetni"/>
        <w:spacing w:after="0"/>
        <w:ind w:left="142" w:hanging="142"/>
        <w:jc w:val="both"/>
      </w:pPr>
      <w:r w:rsidRPr="002D1E26">
        <w:t>- Öğrencilere isimleri ile hitap edilmesi,</w:t>
      </w:r>
    </w:p>
    <w:p w14:paraId="2511719A" w14:textId="77777777" w:rsidR="004B4FDD" w:rsidRPr="002D1E26" w:rsidRDefault="004B4FDD" w:rsidP="002D1E26">
      <w:pPr>
        <w:pStyle w:val="GvdeMetni"/>
        <w:spacing w:after="0"/>
        <w:ind w:left="142" w:hanging="142"/>
        <w:jc w:val="both"/>
      </w:pPr>
      <w:r w:rsidRPr="002D1E26">
        <w:t>- Konu ile önceden öğrenilen bilgiler arasında ve diğer derslerle bağ kurdurulması,</w:t>
      </w:r>
    </w:p>
    <w:p w14:paraId="293FECD9" w14:textId="77777777" w:rsidR="004B4FDD" w:rsidRPr="002D1E26" w:rsidRDefault="004B4FDD" w:rsidP="002D1E26">
      <w:pPr>
        <w:pStyle w:val="GvdeMetni"/>
        <w:spacing w:after="0"/>
        <w:ind w:left="142" w:hanging="142"/>
        <w:jc w:val="both"/>
      </w:pPr>
      <w:r w:rsidRPr="002D1E26">
        <w:t>- Alanı ile ilgili kavram, ilke ve genellemelerin bilinmesi,</w:t>
      </w:r>
    </w:p>
    <w:p w14:paraId="146E1AC0" w14:textId="77777777" w:rsidR="004B4FDD" w:rsidRPr="002D1E26" w:rsidRDefault="004B4FDD" w:rsidP="002D1E26">
      <w:pPr>
        <w:pStyle w:val="GvdeMetni"/>
        <w:spacing w:after="0"/>
        <w:ind w:left="142" w:hanging="142"/>
        <w:jc w:val="both"/>
      </w:pPr>
      <w:r w:rsidRPr="002D1E26">
        <w:t>- Alanı ile ilgili bilimsel ve teknolojik gelişmelerin izlenmesi ve kendilerini sürekli yenilemesi, bu hususların eğitim-öğretime yansıtılması,</w:t>
      </w:r>
    </w:p>
    <w:p w14:paraId="5F04EA06" w14:textId="77777777" w:rsidR="004B4FDD" w:rsidRPr="002D1E26" w:rsidRDefault="004B4FDD" w:rsidP="002D1E26">
      <w:pPr>
        <w:pStyle w:val="GvdeMetni"/>
        <w:spacing w:after="0"/>
        <w:ind w:left="142" w:hanging="142"/>
        <w:jc w:val="both"/>
        <w:rPr>
          <w:i/>
        </w:rPr>
      </w:pPr>
      <w:r w:rsidRPr="002D1E26">
        <w:t>- Önceden hazırlanan ders planından yararlanılması,</w:t>
      </w:r>
    </w:p>
    <w:p w14:paraId="5A92E3CF" w14:textId="77777777" w:rsidR="004B4FDD" w:rsidRPr="002D1E26" w:rsidRDefault="004B4FDD" w:rsidP="002D1E26">
      <w:pPr>
        <w:pStyle w:val="GvdeMetni"/>
        <w:spacing w:after="0"/>
        <w:ind w:left="142" w:hanging="142"/>
        <w:jc w:val="both"/>
      </w:pPr>
      <w:r w:rsidRPr="002D1E26">
        <w:t>- Ders süresinin verimli kullanılması,</w:t>
      </w:r>
    </w:p>
    <w:p w14:paraId="503A7129" w14:textId="77777777" w:rsidR="004B4FDD" w:rsidRPr="002D1E26" w:rsidRDefault="004B4FDD" w:rsidP="002D1E26">
      <w:pPr>
        <w:pStyle w:val="GvdeMetni"/>
        <w:spacing w:after="0"/>
        <w:ind w:left="142" w:hanging="142"/>
        <w:jc w:val="both"/>
      </w:pPr>
      <w:r w:rsidRPr="002D1E26">
        <w:t>- Eğitim–öğretimde, öğrencilerin bireysel farklılıklarının dikkate alınması,</w:t>
      </w:r>
    </w:p>
    <w:p w14:paraId="6D14207C" w14:textId="77777777" w:rsidR="004B4FDD" w:rsidRPr="002D1E26" w:rsidRDefault="004B4FDD" w:rsidP="002D1E26">
      <w:pPr>
        <w:pStyle w:val="GvdeMetni"/>
        <w:spacing w:after="0"/>
        <w:ind w:left="142" w:hanging="142"/>
        <w:jc w:val="both"/>
        <w:rPr>
          <w:i/>
        </w:rPr>
      </w:pPr>
      <w:r w:rsidRPr="002D1E26">
        <w:t>- Değerlendirme soruları ile konunun anlaşılıp anlaşılmadığının test edilmesi,</w:t>
      </w:r>
    </w:p>
    <w:p w14:paraId="382F3925" w14:textId="77777777" w:rsidR="004B4FDD" w:rsidRPr="002D1E26" w:rsidRDefault="004B4FDD" w:rsidP="002D1E26">
      <w:pPr>
        <w:pStyle w:val="GvdeMetni"/>
        <w:spacing w:after="0"/>
        <w:ind w:left="142" w:hanging="142"/>
        <w:jc w:val="both"/>
        <w:rPr>
          <w:i/>
        </w:rPr>
      </w:pPr>
      <w:r w:rsidRPr="002D1E26">
        <w:t>- Anlaşılmadığı fark edilen bölümlerin tekrarına yer verilmesi,</w:t>
      </w:r>
    </w:p>
    <w:p w14:paraId="21439757" w14:textId="77777777" w:rsidR="00D42D54" w:rsidRPr="002D1E26" w:rsidRDefault="00D42D54" w:rsidP="002D1E26">
      <w:pPr>
        <w:jc w:val="both"/>
        <w:rPr>
          <w:bCs/>
        </w:rPr>
      </w:pPr>
      <w:r w:rsidRPr="002D1E26">
        <w:rPr>
          <w:bCs/>
        </w:rPr>
        <w:t>Derste öğrenciyi aktif tutabilmek için yukarıda</w:t>
      </w:r>
      <w:r w:rsidR="007017C4" w:rsidRPr="002D1E26">
        <w:rPr>
          <w:bCs/>
        </w:rPr>
        <w:t xml:space="preserve"> belirtilen yöntem ve tekniklerden</w:t>
      </w:r>
      <w:r w:rsidRPr="002D1E26">
        <w:rPr>
          <w:bCs/>
        </w:rPr>
        <w:t xml:space="preserve"> mümkün mertebe </w:t>
      </w:r>
      <w:r w:rsidR="007017C4" w:rsidRPr="002D1E26">
        <w:rPr>
          <w:bCs/>
        </w:rPr>
        <w:t>yararlanılması gerekt</w:t>
      </w:r>
      <w:r w:rsidR="004E75EB" w:rsidRPr="002D1E26">
        <w:rPr>
          <w:bCs/>
        </w:rPr>
        <w:t>iğ</w:t>
      </w:r>
      <w:r w:rsidR="007017C4" w:rsidRPr="002D1E26">
        <w:rPr>
          <w:bCs/>
        </w:rPr>
        <w:t>ine karar verildi.</w:t>
      </w:r>
    </w:p>
    <w:p w14:paraId="3911AFC2" w14:textId="77777777" w:rsidR="004B4FDD" w:rsidRPr="002D1E26" w:rsidRDefault="004B4FDD" w:rsidP="002D1E26">
      <w:pPr>
        <w:jc w:val="both"/>
      </w:pPr>
    </w:p>
    <w:p w14:paraId="7690866E" w14:textId="572AEEB6" w:rsidR="00EF5AE2" w:rsidRPr="002D1E26" w:rsidRDefault="006D4D1A" w:rsidP="002D1E26">
      <w:pPr>
        <w:jc w:val="both"/>
        <w:rPr>
          <w:b/>
        </w:rPr>
      </w:pPr>
      <w:r w:rsidRPr="002D1E26">
        <w:rPr>
          <w:b/>
        </w:rPr>
        <w:t>1</w:t>
      </w:r>
      <w:r w:rsidR="0003469A">
        <w:rPr>
          <w:b/>
        </w:rPr>
        <w:t>2</w:t>
      </w:r>
      <w:r w:rsidR="005C38A7" w:rsidRPr="002D1E26">
        <w:rPr>
          <w:b/>
        </w:rPr>
        <w:t>)  Y</w:t>
      </w:r>
      <w:r w:rsidR="00EF5AE2" w:rsidRPr="002D1E26">
        <w:rPr>
          <w:b/>
        </w:rPr>
        <w:t>ıllık Planların Kontrolü ve Takip Edilmesi</w:t>
      </w:r>
      <w:r w:rsidR="005C38A7" w:rsidRPr="002D1E26">
        <w:rPr>
          <w:b/>
        </w:rPr>
        <w:t>:</w:t>
      </w:r>
    </w:p>
    <w:p w14:paraId="21822BD0" w14:textId="12D58E4D" w:rsidR="009F54D8" w:rsidRPr="002D1E26" w:rsidRDefault="00DA042A" w:rsidP="002D1E26">
      <w:pPr>
        <w:autoSpaceDE w:val="0"/>
        <w:autoSpaceDN w:val="0"/>
        <w:adjustRightInd w:val="0"/>
        <w:jc w:val="both"/>
      </w:pPr>
      <w:r>
        <w:t>XXXX XXXX</w:t>
      </w:r>
      <w:r w:rsidR="00BC677A">
        <w:t xml:space="preserve">  </w:t>
      </w:r>
      <w:r w:rsidR="00ED1369" w:rsidRPr="002D1E26">
        <w:rPr>
          <w:color w:val="000000"/>
        </w:rPr>
        <w:t xml:space="preserve"> </w:t>
      </w:r>
      <w:r w:rsidR="00EF5AE2" w:rsidRPr="002D1E26">
        <w:t>“Bildiğimiz gibi her alanda başarılı olmak için planlı çalışmanın önemi büyüktür. Neyi, ne zaman, nerede, nasıl, ne kadar yapacağız sorularının cevabı, iyi bir planlamayla verilmelidir. Plansız bir dersin asla amacına ulaşamayacağı aşikârdır. Bundan dolayı bütün derslerde planlı bir çalı</w:t>
      </w:r>
      <w:r w:rsidR="00DB6531" w:rsidRPr="002D1E26">
        <w:t>şma yapmalıyız. Buna göre çalış</w:t>
      </w:r>
      <w:r w:rsidR="00EF5AE2" w:rsidRPr="002D1E26">
        <w:t>ma takvimi doğrultusunda</w:t>
      </w:r>
      <w:r w:rsidR="00D00E8D" w:rsidRPr="002D1E26">
        <w:t xml:space="preserve"> çalışma günleri belirlenmiştir dedi.</w:t>
      </w:r>
      <w:r w:rsidR="00D90DD0" w:rsidRPr="002D1E26">
        <w:t xml:space="preserve"> </w:t>
      </w:r>
      <w:r w:rsidR="001C36DA" w:rsidRPr="002D1E26">
        <w:t>Ayrıca günlük</w:t>
      </w:r>
      <w:r w:rsidR="00D00E8D" w:rsidRPr="002D1E26">
        <w:t xml:space="preserve"> plan konusunda </w:t>
      </w:r>
      <w:r w:rsidR="00D00E8D" w:rsidRPr="002D1E26">
        <w:rPr>
          <w:rStyle w:val="Gl"/>
          <w:b w:val="0"/>
          <w:bCs w:val="0"/>
        </w:rPr>
        <w:t>(Değişik: Ağustos 2005/2575 T</w:t>
      </w:r>
      <w:r w:rsidR="009F54D8" w:rsidRPr="002D1E26">
        <w:rPr>
          <w:rStyle w:val="Gl"/>
          <w:b w:val="0"/>
          <w:bCs w:val="0"/>
        </w:rPr>
        <w:t>D</w:t>
      </w:r>
      <w:r w:rsidR="00D00E8D" w:rsidRPr="002D1E26">
        <w:rPr>
          <w:rStyle w:val="Gl"/>
          <w:b w:val="0"/>
          <w:bCs w:val="0"/>
        </w:rPr>
        <w:t>) “</w:t>
      </w:r>
      <w:r w:rsidR="00D00E8D" w:rsidRPr="002D1E26">
        <w:t>Öğretmen kılavuz kitabı bulunan derslerde, kılavuz kitap, ders plânı yerine kullanılır.” ibaresi bulunmaktadır</w:t>
      </w:r>
      <w:r w:rsidR="00FA21D1" w:rsidRPr="002D1E26">
        <w:t>,</w:t>
      </w:r>
      <w:r w:rsidR="00D90DD0" w:rsidRPr="002D1E26">
        <w:rPr>
          <w:bCs/>
        </w:rPr>
        <w:t xml:space="preserve"> </w:t>
      </w:r>
      <w:r w:rsidR="00FA21D1" w:rsidRPr="002D1E26">
        <w:rPr>
          <w:bCs/>
        </w:rPr>
        <w:t xml:space="preserve">Almanca dersinde; </w:t>
      </w:r>
      <w:r w:rsidR="00FA21D1" w:rsidRPr="002D1E26">
        <w:t xml:space="preserve">Talim ve Terbiye Kurulu’nun </w:t>
      </w:r>
      <w:r w:rsidR="00600A4F" w:rsidRPr="002D1E26">
        <w:t>19</w:t>
      </w:r>
      <w:r w:rsidR="006D379F" w:rsidRPr="002D1E26">
        <w:t>/</w:t>
      </w:r>
      <w:r w:rsidR="00636527" w:rsidRPr="002D1E26">
        <w:t>0</w:t>
      </w:r>
      <w:r w:rsidR="00600A4F" w:rsidRPr="002D1E26">
        <w:t>1</w:t>
      </w:r>
      <w:r w:rsidR="00636527" w:rsidRPr="002D1E26">
        <w:t>/201</w:t>
      </w:r>
      <w:r w:rsidR="00600A4F" w:rsidRPr="002D1E26">
        <w:t xml:space="preserve">8 </w:t>
      </w:r>
      <w:r w:rsidR="00FA21D1" w:rsidRPr="002D1E26">
        <w:t xml:space="preserve">tarih ve </w:t>
      </w:r>
      <w:r w:rsidR="00600A4F" w:rsidRPr="002D1E26">
        <w:t>4</w:t>
      </w:r>
      <w:r w:rsidR="006D379F" w:rsidRPr="002D1E26">
        <w:t>1</w:t>
      </w:r>
      <w:r w:rsidR="00FA21D1" w:rsidRPr="002D1E26">
        <w:t xml:space="preserve"> sayılı Kararı ile kabul edilen </w:t>
      </w:r>
      <w:r w:rsidR="005B72EB" w:rsidRPr="002D1E26">
        <w:t>Almanca Ö</w:t>
      </w:r>
      <w:r w:rsidR="00FA21D1" w:rsidRPr="002D1E26">
        <w:t xml:space="preserve">ğretim </w:t>
      </w:r>
      <w:r w:rsidR="005B72EB" w:rsidRPr="002D1E26">
        <w:t>P</w:t>
      </w:r>
      <w:r w:rsidR="00FA21D1" w:rsidRPr="002D1E26">
        <w:t>rogramı uygulanır</w:t>
      </w:r>
      <w:r w:rsidR="007116A0" w:rsidRPr="002D1E26">
        <w:t xml:space="preserve"> </w:t>
      </w:r>
      <w:r w:rsidR="00D00E8D" w:rsidRPr="002D1E26">
        <w:t xml:space="preserve">dedi. </w:t>
      </w:r>
      <w:r w:rsidR="00FC1C74">
        <w:t>202</w:t>
      </w:r>
      <w:r w:rsidR="007C195E">
        <w:t>5</w:t>
      </w:r>
      <w:r w:rsidR="00FC1C74">
        <w:t>-202</w:t>
      </w:r>
      <w:r w:rsidR="007C195E">
        <w:t>6</w:t>
      </w:r>
      <w:r w:rsidR="00782528">
        <w:t xml:space="preserve"> </w:t>
      </w:r>
      <w:r w:rsidR="00EF5AE2" w:rsidRPr="002D1E26">
        <w:t>Eğitim Öğretim yılı çalışma takvimi incelenerek okulun açık olduğu günler tespit çalışma</w:t>
      </w:r>
      <w:r w:rsidR="009F54D8" w:rsidRPr="002D1E26">
        <w:t>s</w:t>
      </w:r>
      <w:r w:rsidR="00EF5AE2" w:rsidRPr="002D1E26">
        <w:t xml:space="preserve">ı yapıldı. Yıllık planların çalışma takvimi esas alınarak düzenlenmesi </w:t>
      </w:r>
      <w:r w:rsidR="009F54D8" w:rsidRPr="002D1E26">
        <w:t>kararlaştırıldı</w:t>
      </w:r>
      <w:r w:rsidR="00EF5AE2" w:rsidRPr="002D1E26">
        <w:t>.</w:t>
      </w:r>
    </w:p>
    <w:p w14:paraId="7F8EA350" w14:textId="77777777" w:rsidR="00D73914" w:rsidRPr="002D1E26" w:rsidRDefault="00D73914" w:rsidP="002D1E26">
      <w:pPr>
        <w:autoSpaceDE w:val="0"/>
        <w:autoSpaceDN w:val="0"/>
        <w:adjustRightInd w:val="0"/>
        <w:jc w:val="both"/>
      </w:pPr>
    </w:p>
    <w:p w14:paraId="1E1C2CC6" w14:textId="22C3BE6D" w:rsidR="00EF5AE2" w:rsidRPr="002D1E26" w:rsidRDefault="00B7390F" w:rsidP="002D1E26">
      <w:pPr>
        <w:jc w:val="both"/>
        <w:rPr>
          <w:b/>
        </w:rPr>
      </w:pPr>
      <w:r w:rsidRPr="002D1E26">
        <w:rPr>
          <w:b/>
        </w:rPr>
        <w:t>1</w:t>
      </w:r>
      <w:r w:rsidR="0003469A">
        <w:rPr>
          <w:b/>
        </w:rPr>
        <w:t>3</w:t>
      </w:r>
      <w:r w:rsidR="009F54D8" w:rsidRPr="002D1E26">
        <w:rPr>
          <w:b/>
        </w:rPr>
        <w:t xml:space="preserve">)  </w:t>
      </w:r>
      <w:r w:rsidR="0062365D" w:rsidRPr="002D1E26">
        <w:rPr>
          <w:b/>
        </w:rPr>
        <w:t xml:space="preserve">Performans ve </w:t>
      </w:r>
      <w:r w:rsidR="00AF6845" w:rsidRPr="002D1E26">
        <w:rPr>
          <w:b/>
        </w:rPr>
        <w:t>Proje</w:t>
      </w:r>
      <w:r w:rsidR="007116A0" w:rsidRPr="002D1E26">
        <w:rPr>
          <w:b/>
        </w:rPr>
        <w:t xml:space="preserve"> </w:t>
      </w:r>
      <w:r w:rsidR="00F83EF2" w:rsidRPr="002D1E26">
        <w:rPr>
          <w:b/>
        </w:rPr>
        <w:t>Çalışmalarının</w:t>
      </w:r>
      <w:r w:rsidR="00EF5AE2" w:rsidRPr="002D1E26">
        <w:rPr>
          <w:b/>
        </w:rPr>
        <w:t xml:space="preserve"> Toplanma ve Değerlendirme Ölçeğinin Belirlenmesi</w:t>
      </w:r>
      <w:r w:rsidR="00A83D0C" w:rsidRPr="002D1E26">
        <w:rPr>
          <w:b/>
        </w:rPr>
        <w:t>:</w:t>
      </w:r>
    </w:p>
    <w:p w14:paraId="48F4780F" w14:textId="7054C7E5" w:rsidR="00282D6E" w:rsidRDefault="00282D6E" w:rsidP="002D1E26">
      <w:pPr>
        <w:jc w:val="both"/>
      </w:pPr>
      <w:r w:rsidRPr="00282D6E">
        <w:t>Milli Eğitim Bakanlığı Okul Öncesi Eğitim ve İlköğretim Kurumları Yönetmeliği</w:t>
      </w:r>
      <w:r>
        <w:t>nin</w:t>
      </w:r>
      <w:r w:rsidR="0062365D" w:rsidRPr="002D1E26">
        <w:t xml:space="preserve"> </w:t>
      </w:r>
      <w:r w:rsidRPr="00282D6E">
        <w:t>Öğrenci Başarısının Değerlendirilmesi kısmının Ölçme ve değerlendirmenin genel esasları bölümünde, Ortaokul ve imam-hatip ortaokullarında öğrencilerin başarısı; sınavlar, ders etkinliklerine katılım ve varsa proje çalışmalarından alınan puanlara göre değerlendirilir.</w:t>
      </w:r>
    </w:p>
    <w:p w14:paraId="3FF68CAB" w14:textId="77777777" w:rsidR="00282D6E" w:rsidRDefault="00282D6E" w:rsidP="002D1E26">
      <w:pPr>
        <w:jc w:val="both"/>
      </w:pPr>
    </w:p>
    <w:p w14:paraId="56B9966E" w14:textId="77777777" w:rsidR="00282D6E" w:rsidRPr="00282D6E" w:rsidRDefault="00282D6E" w:rsidP="00282D6E">
      <w:pPr>
        <w:jc w:val="both"/>
      </w:pPr>
      <w:r w:rsidRPr="00282D6E">
        <w:rPr>
          <w:b/>
          <w:bCs/>
        </w:rPr>
        <w:t>MADDE 21 –</w:t>
      </w:r>
      <w:r w:rsidRPr="00282D6E">
        <w:t> (1) </w:t>
      </w:r>
      <w:r w:rsidRPr="00282D6E">
        <w:rPr>
          <w:b/>
          <w:bCs/>
        </w:rPr>
        <w:t>(Değişik ibare:RG-14/10/2023-32339)</w:t>
      </w:r>
      <w:r w:rsidRPr="00282D6E">
        <w:t> </w:t>
      </w:r>
      <w:r w:rsidRPr="00282D6E">
        <w:rPr>
          <w:u w:val="single"/>
        </w:rPr>
        <w:t>Ortaokul</w:t>
      </w:r>
      <w:r w:rsidRPr="00282D6E">
        <w:t> ve imam-hatip ortaokulunda dönem puanı, yıl sonu puanı ve yıl sonu başarı puanı 100 tam puan üzerinden belirlenir. Yüzlük puan sisteminde </w:t>
      </w:r>
      <w:r w:rsidRPr="00282D6E">
        <w:rPr>
          <w:b/>
          <w:bCs/>
        </w:rPr>
        <w:t>(Ek ibare:RG-14/10/2023-32339)</w:t>
      </w:r>
      <w:r w:rsidRPr="00282D6E">
        <w:t> </w:t>
      </w:r>
      <w:r w:rsidRPr="00282D6E">
        <w:rPr>
          <w:u w:val="single"/>
        </w:rPr>
        <w:t>Türkçe dersi haricindeki dersler için</w:t>
      </w:r>
      <w:r w:rsidRPr="00282D6E">
        <w:rPr>
          <w:b/>
          <w:bCs/>
        </w:rPr>
        <w:t> (Değişik ibare:RG-14/10/2023-32339)</w:t>
      </w:r>
      <w:r w:rsidRPr="00282D6E">
        <w:t> </w:t>
      </w:r>
      <w:r w:rsidRPr="00282D6E">
        <w:rPr>
          <w:u w:val="single"/>
        </w:rPr>
        <w:t>0-49,99</w:t>
      </w:r>
      <w:r w:rsidRPr="00282D6E">
        <w:t> puanlar başarısız, </w:t>
      </w:r>
      <w:r w:rsidRPr="00282D6E">
        <w:rPr>
          <w:b/>
          <w:bCs/>
        </w:rPr>
        <w:t>(Değişik ibare:RG-14/10/2023-32339)</w:t>
      </w:r>
      <w:r w:rsidRPr="00282D6E">
        <w:t> </w:t>
      </w:r>
      <w:r w:rsidRPr="00282D6E">
        <w:rPr>
          <w:u w:val="single"/>
        </w:rPr>
        <w:t>50,00</w:t>
      </w:r>
      <w:r w:rsidRPr="00282D6E">
        <w:t> ve üzeri puanlar başarılı olarak değerlendirilir. </w:t>
      </w:r>
      <w:r w:rsidRPr="00282D6E">
        <w:rPr>
          <w:b/>
          <w:bCs/>
        </w:rPr>
        <w:t>(Ek cümle:RG-14/10/2023-32339)</w:t>
      </w:r>
      <w:r w:rsidRPr="00282D6E">
        <w:t> Türkçe dersinden ise 0-69,99 puanlar başarısız, 70,00 ve üzeri puanlar başarılı olarak değerlendirilir.</w:t>
      </w:r>
    </w:p>
    <w:p w14:paraId="28CCE9C1" w14:textId="77777777" w:rsidR="00282D6E" w:rsidRPr="00282D6E" w:rsidRDefault="00282D6E" w:rsidP="00282D6E">
      <w:pPr>
        <w:jc w:val="both"/>
      </w:pPr>
      <w:r w:rsidRPr="00282D6E">
        <w:t>(2) 2007-2008 </w:t>
      </w:r>
      <w:r w:rsidRPr="00282D6E">
        <w:rPr>
          <w:b/>
          <w:bCs/>
        </w:rPr>
        <w:t>(Değişik ibare:RG-17/1/2025-32785)</w:t>
      </w:r>
      <w:r w:rsidRPr="00282D6E">
        <w:t> </w:t>
      </w:r>
      <w:r w:rsidRPr="00282D6E">
        <w:rPr>
          <w:u w:val="single"/>
        </w:rPr>
        <w:t>eğitim ve öğretim yılından</w:t>
      </w:r>
      <w:r w:rsidRPr="00282D6E">
        <w:t> önce beşlik not sistemine göre belirlenen ağırlıklı not ortalamaları, 100’lük sisteme çevrilirken ağırlıklı not ortalamasına 1,00 eklenir ve çıkan sayı elli bölü üç ile çarpılır. Bölme işlemi virgülden sonra dört basamak yürütülür.</w:t>
      </w:r>
    </w:p>
    <w:p w14:paraId="5F8D55FD" w14:textId="77777777" w:rsidR="00282D6E" w:rsidRDefault="00282D6E" w:rsidP="002D1E26">
      <w:pPr>
        <w:jc w:val="both"/>
      </w:pPr>
    </w:p>
    <w:p w14:paraId="718A1E03" w14:textId="59486804" w:rsidR="00282D6E" w:rsidRDefault="00282D6E" w:rsidP="002D1E26">
      <w:pPr>
        <w:jc w:val="both"/>
      </w:pPr>
      <w:r w:rsidRPr="00282D6E">
        <w:t>(2)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w:t>
      </w:r>
      <w:r w:rsidRPr="00282D6E">
        <w:rPr>
          <w:b/>
          <w:bCs/>
        </w:rPr>
        <w:t>(Değişik ibare:RG-17/1/2025-32785)</w:t>
      </w:r>
      <w:r w:rsidRPr="00282D6E">
        <w:t> </w:t>
      </w:r>
      <w:r w:rsidRPr="00282D6E">
        <w:rPr>
          <w:u w:val="single"/>
        </w:rPr>
        <w:t>puanı</w:t>
      </w:r>
      <w:r w:rsidRPr="00282D6E">
        <w:t> sıfır olarak değerlendirilir.</w:t>
      </w:r>
    </w:p>
    <w:p w14:paraId="3890D1A9" w14:textId="77777777" w:rsidR="00C90134" w:rsidRDefault="00C90134" w:rsidP="002D1E26">
      <w:pPr>
        <w:jc w:val="both"/>
      </w:pPr>
    </w:p>
    <w:p w14:paraId="657B0347" w14:textId="0C520319" w:rsidR="00C90134" w:rsidRDefault="00C90134" w:rsidP="002D1E26">
      <w:pPr>
        <w:jc w:val="both"/>
      </w:pPr>
      <w:r w:rsidRPr="00C90134">
        <w:t>(3) </w:t>
      </w:r>
      <w:r w:rsidRPr="00C90134">
        <w:rPr>
          <w:b/>
          <w:bCs/>
        </w:rPr>
        <w:t>(Değişik:RG-16/6/2016-29744)</w:t>
      </w:r>
      <w:r w:rsidRPr="00C90134">
        <w:rPr>
          <w:b/>
          <w:bCs/>
          <w:vertAlign w:val="superscript"/>
        </w:rPr>
        <w:t>(2)</w:t>
      </w:r>
      <w:r w:rsidRPr="00C90134">
        <w:t> Öğrencilere her dönemde her bir dersin haftalık ders saati sayısı 2 ve daha az olanlara 2, haftalık ders saati sayısı 2 den fazla olanlara ise 3 defa ders etkinliklerine katılım puanı verilir.</w:t>
      </w:r>
    </w:p>
    <w:p w14:paraId="594F3114" w14:textId="77777777" w:rsidR="00282D6E" w:rsidRDefault="00282D6E" w:rsidP="002D1E26">
      <w:pPr>
        <w:jc w:val="both"/>
      </w:pPr>
    </w:p>
    <w:p w14:paraId="39EE7362" w14:textId="7F0D95E0" w:rsidR="00EF5AE2" w:rsidRDefault="00282D6E" w:rsidP="002D1E26">
      <w:pPr>
        <w:jc w:val="both"/>
      </w:pPr>
      <w:r>
        <w:t>Yönetmelikte bulunan bu bilgilere istinaden</w:t>
      </w:r>
      <w:r w:rsidR="0062365D" w:rsidRPr="002D1E26">
        <w:t>;”</w:t>
      </w:r>
      <w:r w:rsidR="00F83EF2" w:rsidRPr="002D1E26">
        <w:rPr>
          <w:bCs/>
        </w:rPr>
        <w:t xml:space="preserve"> </w:t>
      </w:r>
      <w:r w:rsidR="00C90134">
        <w:rPr>
          <w:bCs/>
        </w:rPr>
        <w:t xml:space="preserve">Ders yılında </w:t>
      </w:r>
      <w:r>
        <w:rPr>
          <w:bCs/>
        </w:rPr>
        <w:t>en az 1 proje</w:t>
      </w:r>
      <w:r w:rsidR="00F83EF2" w:rsidRPr="002D1E26">
        <w:rPr>
          <w:bCs/>
        </w:rPr>
        <w:t xml:space="preserve"> </w:t>
      </w:r>
      <w:r w:rsidR="0091273B" w:rsidRPr="002D1E26">
        <w:rPr>
          <w:bCs/>
        </w:rPr>
        <w:t>notu</w:t>
      </w:r>
      <w:r w:rsidR="00F83EF2" w:rsidRPr="002D1E26">
        <w:rPr>
          <w:bCs/>
        </w:rPr>
        <w:t xml:space="preserve"> verilir. </w:t>
      </w:r>
      <w:r w:rsidR="00C90134">
        <w:rPr>
          <w:bCs/>
        </w:rPr>
        <w:t xml:space="preserve">Ayrıca zümre başkanı XXX XXXX, </w:t>
      </w:r>
      <w:r w:rsidR="0091273B" w:rsidRPr="002D1E26">
        <w:t>Performans Çalışmalarının her dönem için 2’şer tane verilmesinin uygun olacağını belirtti.</w:t>
      </w:r>
      <w:r w:rsidR="00600A4F" w:rsidRPr="002D1E26">
        <w:t xml:space="preserve"> </w:t>
      </w:r>
      <w:r w:rsidR="0091273B" w:rsidRPr="002D1E26">
        <w:t>Ö</w:t>
      </w:r>
      <w:r w:rsidR="00EF5AE2" w:rsidRPr="002D1E26">
        <w:t>ğ</w:t>
      </w:r>
      <w:r w:rsidR="00EF5AE2" w:rsidRPr="002D1E26">
        <w:lastRenderedPageBreak/>
        <w:t xml:space="preserve">rencilere verilecek </w:t>
      </w:r>
      <w:r w:rsidR="00F83EF2" w:rsidRPr="002D1E26">
        <w:t>çalışma</w:t>
      </w:r>
      <w:r w:rsidR="00EF5AE2" w:rsidRPr="002D1E26">
        <w:t xml:space="preserve"> konularını açık ve anlaşılır hazırlanmasının yanı sıra öğrenciye zorluk vermeyecek şekilde müfredata uygun olması; ayrıca öğrencilere kaynak araştırması aşamasında yardımcı olunması gerektiği üzerinde duruldu.</w:t>
      </w:r>
      <w:r w:rsidR="00782528">
        <w:t xml:space="preserve"> </w:t>
      </w:r>
      <w:r w:rsidR="00ED1369" w:rsidRPr="002D1E26">
        <w:t>Yönetmelik</w:t>
      </w:r>
      <w:r w:rsidR="00EF5AE2" w:rsidRPr="002D1E26">
        <w:t xml:space="preserve"> ilkeleri çerçevesinde, okul aile ve çevre olanaklarıyla, öğrencilerin ilgi, yetenek ve becerileri göz önünde bulundurularak, bireysel çalışma, gerektiğinde de küme çalışması biçiminde ödevlendirilmesi gerektiği üzerinde durdu.  </w:t>
      </w:r>
      <w:r w:rsidR="00F83EF2" w:rsidRPr="002D1E26">
        <w:t>Çalışmalar</w:t>
      </w:r>
      <w:r w:rsidR="00EF5AE2" w:rsidRPr="002D1E26">
        <w:t xml:space="preserve"> öğrenciler tarafından ya</w:t>
      </w:r>
      <w:r w:rsidR="00F83EF2" w:rsidRPr="002D1E26">
        <w:t>p</w:t>
      </w:r>
      <w:r w:rsidR="00EF5AE2" w:rsidRPr="002D1E26">
        <w:t>ılmadan önce okuma, araştırma, inceleme aşamalarında, öğrencilere sürekli rehberlik yapılmasının çok faydalı olacağı zümrece kabul gördü.</w:t>
      </w:r>
      <w:r w:rsidR="00AF6845" w:rsidRPr="002D1E26">
        <w:t xml:space="preserve"> Proje</w:t>
      </w:r>
      <w:r w:rsidR="00EF5AE2" w:rsidRPr="002D1E26">
        <w:t xml:space="preserve"> Ödevler</w:t>
      </w:r>
      <w:r w:rsidR="00940EDE" w:rsidRPr="002D1E26">
        <w:t>in</w:t>
      </w:r>
      <w:r w:rsidR="00A4576F" w:rsidRPr="002D1E26">
        <w:t>in</w:t>
      </w:r>
      <w:r w:rsidR="00365E06" w:rsidRPr="002D1E26">
        <w:t xml:space="preserve"> </w:t>
      </w:r>
      <w:r w:rsidR="009F54D8" w:rsidRPr="002D1E26">
        <w:t xml:space="preserve">Ekim </w:t>
      </w:r>
      <w:r w:rsidR="00EF5AE2" w:rsidRPr="002D1E26">
        <w:t xml:space="preserve">ayında verilip, </w:t>
      </w:r>
      <w:r w:rsidR="00940EDE" w:rsidRPr="002D1E26">
        <w:t>Nisan</w:t>
      </w:r>
      <w:r w:rsidR="00EF5AE2" w:rsidRPr="002D1E26">
        <w:t xml:space="preserve"> ayının ikinci haftasında toplan</w:t>
      </w:r>
      <w:r w:rsidR="00940EDE" w:rsidRPr="002D1E26">
        <w:t>ması</w:t>
      </w:r>
      <w:r w:rsidR="00EF5AE2" w:rsidRPr="002D1E26">
        <w:t xml:space="preserve"> ve her ay ödev hazırlıkları</w:t>
      </w:r>
      <w:r w:rsidR="00BA32CF" w:rsidRPr="002D1E26">
        <w:t>nın</w:t>
      </w:r>
      <w:r w:rsidR="00EF5AE2" w:rsidRPr="002D1E26">
        <w:t xml:space="preserve"> takip edilmesi kararı alındı. Ödevlerin sayfa sınırlandırılması serbest bırakılacak fakat özden ayrılmayacak. </w:t>
      </w:r>
      <w:r w:rsidR="00F84B4C" w:rsidRPr="002D1E26">
        <w:t xml:space="preserve">Performans Çalışmaları ile Proje </w:t>
      </w:r>
      <w:r w:rsidR="00EF5AE2" w:rsidRPr="002D1E26">
        <w:t xml:space="preserve">Ödev </w:t>
      </w:r>
      <w:r w:rsidR="001D160B" w:rsidRPr="002D1E26">
        <w:t xml:space="preserve">konuları ve </w:t>
      </w:r>
      <w:r w:rsidR="00EF5AE2" w:rsidRPr="002D1E26">
        <w:t>değerlendirme ölçütleri</w:t>
      </w:r>
      <w:r w:rsidR="00940EDE" w:rsidRPr="002D1E26">
        <w:t>ne</w:t>
      </w:r>
      <w:r w:rsidR="00EF5AE2" w:rsidRPr="002D1E26">
        <w:t xml:space="preserve"> zümrece şu şekilde karar verildi.</w:t>
      </w:r>
    </w:p>
    <w:p w14:paraId="137366DB" w14:textId="77777777" w:rsidR="00B21447" w:rsidRDefault="00B21447" w:rsidP="00220843">
      <w:pPr>
        <w:outlineLvl w:val="0"/>
        <w:rPr>
          <w:sz w:val="20"/>
          <w:szCs w:val="20"/>
        </w:rPr>
      </w:pPr>
    </w:p>
    <w:p w14:paraId="066DEF66" w14:textId="77777777" w:rsidR="005132FF" w:rsidRDefault="005132FF" w:rsidP="00782528">
      <w:pPr>
        <w:jc w:val="center"/>
        <w:outlineLvl w:val="0"/>
        <w:rPr>
          <w:sz w:val="20"/>
          <w:szCs w:val="20"/>
        </w:rPr>
      </w:pPr>
    </w:p>
    <w:p w14:paraId="240C867B" w14:textId="77777777" w:rsidR="00BD2BAE" w:rsidRPr="002D1E26" w:rsidRDefault="00BD2BAE" w:rsidP="00BD2BAE">
      <w:pPr>
        <w:jc w:val="both"/>
      </w:pPr>
      <w:r>
        <w:t xml:space="preserve">5. </w:t>
      </w:r>
      <w:r w:rsidRPr="002D1E26">
        <w:t>Sınıflarda verilebilecek proje konuları:</w:t>
      </w:r>
    </w:p>
    <w:p w14:paraId="0F8FF34E" w14:textId="77777777" w:rsidR="00BD2BAE" w:rsidRPr="002D1E26" w:rsidRDefault="00BD2BAE" w:rsidP="00BD2BAE">
      <w:pPr>
        <w:jc w:val="both"/>
      </w:pPr>
      <w:r w:rsidRPr="002D1E26">
        <w:t>Sich vorstellen</w:t>
      </w:r>
    </w:p>
    <w:p w14:paraId="2075A9EA" w14:textId="77777777" w:rsidR="00BD2BAE" w:rsidRPr="002D1E26" w:rsidRDefault="00BD2BAE" w:rsidP="00BD2BAE">
      <w:pPr>
        <w:jc w:val="both"/>
      </w:pPr>
      <w:r w:rsidRPr="002D1E26">
        <w:t>In der Schule</w:t>
      </w:r>
    </w:p>
    <w:p w14:paraId="5D0440C9" w14:textId="77777777" w:rsidR="00BD2BAE" w:rsidRPr="002D1E26" w:rsidRDefault="00BD2BAE" w:rsidP="00BD2BAE">
      <w:pPr>
        <w:jc w:val="both"/>
      </w:pPr>
      <w:r>
        <w:t>Freunde</w:t>
      </w:r>
    </w:p>
    <w:p w14:paraId="07364381" w14:textId="77777777" w:rsidR="00BD2BAE" w:rsidRPr="002D1E26" w:rsidRDefault="00BD2BAE" w:rsidP="00BD2BAE">
      <w:pPr>
        <w:jc w:val="both"/>
      </w:pPr>
      <w:r w:rsidRPr="002D1E26">
        <w:t>Freizeit</w:t>
      </w:r>
    </w:p>
    <w:p w14:paraId="47C84F3B" w14:textId="77777777" w:rsidR="00BD2BAE" w:rsidRPr="002D1E26" w:rsidRDefault="00BD2BAE" w:rsidP="00BD2BAE">
      <w:pPr>
        <w:jc w:val="both"/>
      </w:pPr>
      <w:r w:rsidRPr="002D1E26">
        <w:t>Hobbys</w:t>
      </w:r>
    </w:p>
    <w:p w14:paraId="6A945A15" w14:textId="2BBD0D85" w:rsidR="00BD2BAE" w:rsidRPr="002D1E26" w:rsidRDefault="007A74AA" w:rsidP="00BD2BAE">
      <w:pPr>
        <w:jc w:val="both"/>
      </w:pPr>
      <w:r>
        <w:t>Essen und Trinken</w:t>
      </w:r>
    </w:p>
    <w:p w14:paraId="5850B4B0" w14:textId="77777777" w:rsidR="00BD2BAE" w:rsidRPr="002D1E26" w:rsidRDefault="00BD2BAE" w:rsidP="00BD2BAE">
      <w:pPr>
        <w:jc w:val="both"/>
      </w:pPr>
      <w:r w:rsidRPr="002D1E26">
        <w:t xml:space="preserve">Tägliche Aktivitäten </w:t>
      </w:r>
    </w:p>
    <w:p w14:paraId="2B30B4B5" w14:textId="77777777" w:rsidR="00BD2BAE" w:rsidRPr="002D1E26" w:rsidRDefault="00BD2BAE" w:rsidP="00BD2BAE">
      <w:pPr>
        <w:jc w:val="both"/>
      </w:pPr>
      <w:r w:rsidRPr="002D1E26">
        <w:t>Schultage, Stundenplan</w:t>
      </w:r>
    </w:p>
    <w:p w14:paraId="6415A760" w14:textId="77777777" w:rsidR="005132FF" w:rsidRDefault="005132FF" w:rsidP="00782528">
      <w:pPr>
        <w:jc w:val="center"/>
        <w:outlineLvl w:val="0"/>
        <w:rPr>
          <w:sz w:val="20"/>
          <w:szCs w:val="20"/>
        </w:rPr>
      </w:pPr>
    </w:p>
    <w:p w14:paraId="64D5AF68" w14:textId="77777777" w:rsidR="005132FF" w:rsidRDefault="005132FF" w:rsidP="00855753">
      <w:pPr>
        <w:outlineLvl w:val="0"/>
        <w:rPr>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444"/>
        <w:gridCol w:w="1709"/>
      </w:tblGrid>
      <w:tr w:rsidR="00BD2BAE" w:rsidRPr="002D1E26" w14:paraId="7763F3C0" w14:textId="77777777" w:rsidTr="00C90134">
        <w:trPr>
          <w:trHeight w:val="416"/>
        </w:trPr>
        <w:tc>
          <w:tcPr>
            <w:tcW w:w="7444" w:type="dxa"/>
            <w:tcBorders>
              <w:top w:val="double" w:sz="4" w:space="0" w:color="auto"/>
              <w:left w:val="double" w:sz="4" w:space="0" w:color="auto"/>
              <w:bottom w:val="single" w:sz="6" w:space="0" w:color="auto"/>
              <w:right w:val="single" w:sz="6" w:space="0" w:color="auto"/>
            </w:tcBorders>
          </w:tcPr>
          <w:p w14:paraId="0640CB83" w14:textId="77777777" w:rsidR="00BD2BAE" w:rsidRPr="002D1E26" w:rsidRDefault="00BD2BAE" w:rsidP="00376C28">
            <w:pPr>
              <w:pStyle w:val="GvdeMetniGirintisi2"/>
              <w:spacing w:after="0" w:line="240" w:lineRule="auto"/>
              <w:ind w:left="0"/>
              <w:jc w:val="both"/>
            </w:pPr>
            <w:r w:rsidRPr="002D1E26">
              <w:t>KRİTER</w:t>
            </w:r>
          </w:p>
        </w:tc>
        <w:tc>
          <w:tcPr>
            <w:tcW w:w="1709" w:type="dxa"/>
            <w:tcBorders>
              <w:top w:val="double" w:sz="4" w:space="0" w:color="auto"/>
              <w:left w:val="single" w:sz="6" w:space="0" w:color="auto"/>
              <w:bottom w:val="single" w:sz="6" w:space="0" w:color="auto"/>
              <w:right w:val="double" w:sz="4" w:space="0" w:color="auto"/>
            </w:tcBorders>
          </w:tcPr>
          <w:p w14:paraId="7ECC1C3B" w14:textId="77777777" w:rsidR="00BD2BAE" w:rsidRPr="002D1E26" w:rsidRDefault="00BD2BAE" w:rsidP="00376C28">
            <w:pPr>
              <w:pStyle w:val="GvdeMetniGirintisi2"/>
              <w:spacing w:after="0" w:line="240" w:lineRule="auto"/>
              <w:ind w:left="0"/>
              <w:jc w:val="both"/>
            </w:pPr>
            <w:r w:rsidRPr="002D1E26">
              <w:t>PUAN</w:t>
            </w:r>
          </w:p>
        </w:tc>
      </w:tr>
      <w:tr w:rsidR="00BD2BAE" w:rsidRPr="002D1E26" w14:paraId="24688490"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508AF161" w14:textId="77777777" w:rsidR="00BD2BAE" w:rsidRPr="002D1E26" w:rsidRDefault="00BD2BAE" w:rsidP="00376C28">
            <w:pPr>
              <w:jc w:val="both"/>
            </w:pPr>
            <w:r w:rsidRPr="002D1E26">
              <w:t>Ödev hazırlama planı yapması ve uygulama başarısı,</w:t>
            </w:r>
          </w:p>
        </w:tc>
        <w:tc>
          <w:tcPr>
            <w:tcW w:w="1709" w:type="dxa"/>
            <w:tcBorders>
              <w:top w:val="single" w:sz="6" w:space="0" w:color="auto"/>
              <w:left w:val="single" w:sz="6" w:space="0" w:color="auto"/>
              <w:bottom w:val="single" w:sz="6" w:space="0" w:color="auto"/>
              <w:right w:val="double" w:sz="4" w:space="0" w:color="auto"/>
            </w:tcBorders>
          </w:tcPr>
          <w:p w14:paraId="7D5AEDFA"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1D9FA07A"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58B23BC9" w14:textId="77777777" w:rsidR="00BD2BAE" w:rsidRPr="002D1E26" w:rsidRDefault="00BD2BAE" w:rsidP="00376C28">
            <w:pPr>
              <w:jc w:val="both"/>
            </w:pPr>
            <w:r w:rsidRPr="002D1E26">
              <w:t>Ödev için gerekli bilgi, doküman, araç-gereç toplaması ve kullanması,</w:t>
            </w:r>
          </w:p>
        </w:tc>
        <w:tc>
          <w:tcPr>
            <w:tcW w:w="1709" w:type="dxa"/>
            <w:tcBorders>
              <w:top w:val="single" w:sz="6" w:space="0" w:color="auto"/>
              <w:left w:val="single" w:sz="6" w:space="0" w:color="auto"/>
              <w:bottom w:val="single" w:sz="6" w:space="0" w:color="auto"/>
              <w:right w:val="double" w:sz="4" w:space="0" w:color="auto"/>
            </w:tcBorders>
          </w:tcPr>
          <w:p w14:paraId="48AC860E"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4B91A703"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0FDC368C" w14:textId="77777777" w:rsidR="00BD2BAE" w:rsidRPr="002D1E26" w:rsidRDefault="00BD2BAE" w:rsidP="00376C28">
            <w:pPr>
              <w:jc w:val="both"/>
            </w:pPr>
            <w:r w:rsidRPr="002D1E26">
              <w:t>Ödevi bizzat yapması ve çabası,</w:t>
            </w:r>
          </w:p>
        </w:tc>
        <w:tc>
          <w:tcPr>
            <w:tcW w:w="1709" w:type="dxa"/>
            <w:tcBorders>
              <w:top w:val="single" w:sz="6" w:space="0" w:color="auto"/>
              <w:left w:val="single" w:sz="6" w:space="0" w:color="auto"/>
              <w:bottom w:val="single" w:sz="6" w:space="0" w:color="auto"/>
              <w:right w:val="double" w:sz="4" w:space="0" w:color="auto"/>
            </w:tcBorders>
          </w:tcPr>
          <w:p w14:paraId="0E25649E" w14:textId="77777777" w:rsidR="00BD2BAE" w:rsidRPr="002D1E26" w:rsidRDefault="00BD2BAE" w:rsidP="00376C28">
            <w:pPr>
              <w:pStyle w:val="GvdeMetniGirintisi2"/>
              <w:spacing w:after="0" w:line="240" w:lineRule="auto"/>
              <w:ind w:left="0"/>
              <w:jc w:val="both"/>
            </w:pPr>
            <w:r w:rsidRPr="002D1E26">
              <w:t>15</w:t>
            </w:r>
          </w:p>
        </w:tc>
      </w:tr>
      <w:tr w:rsidR="00BD2BAE" w:rsidRPr="002D1E26" w14:paraId="57CECE76" w14:textId="77777777" w:rsidTr="00C90134">
        <w:trPr>
          <w:trHeight w:val="416"/>
        </w:trPr>
        <w:tc>
          <w:tcPr>
            <w:tcW w:w="7444" w:type="dxa"/>
            <w:tcBorders>
              <w:top w:val="single" w:sz="6" w:space="0" w:color="auto"/>
              <w:left w:val="double" w:sz="4" w:space="0" w:color="auto"/>
              <w:bottom w:val="single" w:sz="6" w:space="0" w:color="auto"/>
              <w:right w:val="single" w:sz="6" w:space="0" w:color="auto"/>
            </w:tcBorders>
          </w:tcPr>
          <w:p w14:paraId="2DC0FEF9" w14:textId="77777777" w:rsidR="00BD2BAE" w:rsidRPr="002D1E26" w:rsidRDefault="00BD2BAE" w:rsidP="00376C28">
            <w:pPr>
              <w:jc w:val="both"/>
            </w:pPr>
            <w:r w:rsidRPr="002D1E26">
              <w:t>Ödevi hazırlama esnasında ders öğretmeni ile diyalog kurması,</w:t>
            </w:r>
          </w:p>
        </w:tc>
        <w:tc>
          <w:tcPr>
            <w:tcW w:w="1709" w:type="dxa"/>
            <w:tcBorders>
              <w:top w:val="single" w:sz="6" w:space="0" w:color="auto"/>
              <w:left w:val="single" w:sz="6" w:space="0" w:color="auto"/>
              <w:bottom w:val="single" w:sz="6" w:space="0" w:color="auto"/>
              <w:right w:val="double" w:sz="4" w:space="0" w:color="auto"/>
            </w:tcBorders>
          </w:tcPr>
          <w:p w14:paraId="60026AF9" w14:textId="77777777" w:rsidR="00BD2BAE" w:rsidRPr="002D1E26" w:rsidRDefault="00BD2BAE" w:rsidP="00376C28">
            <w:pPr>
              <w:pStyle w:val="GvdeMetniGirintisi2"/>
              <w:spacing w:after="0" w:line="240" w:lineRule="auto"/>
              <w:ind w:left="0"/>
              <w:jc w:val="both"/>
            </w:pPr>
            <w:r w:rsidRPr="002D1E26">
              <w:t>15</w:t>
            </w:r>
          </w:p>
        </w:tc>
      </w:tr>
      <w:tr w:rsidR="00BD2BAE" w:rsidRPr="002D1E26" w14:paraId="7664D58B"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33D3764F" w14:textId="77777777" w:rsidR="00BD2BAE" w:rsidRPr="002D1E26" w:rsidRDefault="00BD2BAE" w:rsidP="00376C28">
            <w:pPr>
              <w:jc w:val="both"/>
            </w:pPr>
            <w:r w:rsidRPr="002D1E26">
              <w:t>Kaynak kişilerle iletişim kurma yeteneği,</w:t>
            </w:r>
          </w:p>
        </w:tc>
        <w:tc>
          <w:tcPr>
            <w:tcW w:w="1709" w:type="dxa"/>
            <w:tcBorders>
              <w:top w:val="single" w:sz="6" w:space="0" w:color="auto"/>
              <w:left w:val="single" w:sz="6" w:space="0" w:color="auto"/>
              <w:bottom w:val="single" w:sz="6" w:space="0" w:color="auto"/>
              <w:right w:val="double" w:sz="4" w:space="0" w:color="auto"/>
            </w:tcBorders>
          </w:tcPr>
          <w:p w14:paraId="526E8EB0" w14:textId="77777777" w:rsidR="00BD2BAE" w:rsidRPr="002D1E26" w:rsidRDefault="00BD2BAE" w:rsidP="00376C28">
            <w:pPr>
              <w:pStyle w:val="GvdeMetniGirintisi2"/>
              <w:spacing w:after="0" w:line="240" w:lineRule="auto"/>
              <w:ind w:left="0"/>
              <w:jc w:val="both"/>
            </w:pPr>
            <w:r w:rsidRPr="002D1E26">
              <w:t>5</w:t>
            </w:r>
          </w:p>
        </w:tc>
      </w:tr>
      <w:tr w:rsidR="00BD2BAE" w:rsidRPr="002D1E26" w14:paraId="7B74C1F8"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15612D02" w14:textId="77777777" w:rsidR="00BD2BAE" w:rsidRPr="002D1E26" w:rsidRDefault="00BD2BAE" w:rsidP="00376C28">
            <w:pPr>
              <w:jc w:val="both"/>
            </w:pPr>
            <w:r w:rsidRPr="002D1E26">
              <w:t>Ödevin doğruluk derecesi,</w:t>
            </w:r>
          </w:p>
        </w:tc>
        <w:tc>
          <w:tcPr>
            <w:tcW w:w="1709" w:type="dxa"/>
            <w:tcBorders>
              <w:top w:val="single" w:sz="6" w:space="0" w:color="auto"/>
              <w:left w:val="single" w:sz="6" w:space="0" w:color="auto"/>
              <w:bottom w:val="single" w:sz="6" w:space="0" w:color="auto"/>
              <w:right w:val="double" w:sz="4" w:space="0" w:color="auto"/>
            </w:tcBorders>
          </w:tcPr>
          <w:p w14:paraId="4C0874C7"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36C185D0"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49423277" w14:textId="77777777" w:rsidR="00BD2BAE" w:rsidRPr="002D1E26" w:rsidRDefault="00BD2BAE" w:rsidP="00376C28">
            <w:pPr>
              <w:jc w:val="both"/>
            </w:pPr>
            <w:r w:rsidRPr="002D1E26">
              <w:t>Ödevin yazım ve imla kurallarına uygunluğu,</w:t>
            </w:r>
          </w:p>
        </w:tc>
        <w:tc>
          <w:tcPr>
            <w:tcW w:w="1709" w:type="dxa"/>
            <w:tcBorders>
              <w:top w:val="single" w:sz="6" w:space="0" w:color="auto"/>
              <w:left w:val="single" w:sz="6" w:space="0" w:color="auto"/>
              <w:bottom w:val="single" w:sz="6" w:space="0" w:color="auto"/>
              <w:right w:val="double" w:sz="4" w:space="0" w:color="auto"/>
            </w:tcBorders>
          </w:tcPr>
          <w:p w14:paraId="0B96E450"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054FF5BF"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3937519B" w14:textId="77777777" w:rsidR="00BD2BAE" w:rsidRPr="002D1E26" w:rsidRDefault="00BD2BAE" w:rsidP="00376C28">
            <w:pPr>
              <w:jc w:val="both"/>
            </w:pPr>
            <w:r w:rsidRPr="002D1E26">
              <w:t>Düzgün ifade kullanma ve anlaşılabilir olması,</w:t>
            </w:r>
          </w:p>
        </w:tc>
        <w:tc>
          <w:tcPr>
            <w:tcW w:w="1709" w:type="dxa"/>
            <w:tcBorders>
              <w:top w:val="single" w:sz="6" w:space="0" w:color="auto"/>
              <w:left w:val="single" w:sz="6" w:space="0" w:color="auto"/>
              <w:bottom w:val="single" w:sz="6" w:space="0" w:color="auto"/>
              <w:right w:val="double" w:sz="4" w:space="0" w:color="auto"/>
            </w:tcBorders>
          </w:tcPr>
          <w:p w14:paraId="1A42875F" w14:textId="77777777" w:rsidR="00BD2BAE" w:rsidRPr="002D1E26" w:rsidRDefault="00BD2BAE" w:rsidP="00376C28">
            <w:pPr>
              <w:pStyle w:val="GvdeMetniGirintisi2"/>
              <w:spacing w:after="0" w:line="240" w:lineRule="auto"/>
              <w:ind w:left="0"/>
              <w:jc w:val="both"/>
            </w:pPr>
            <w:r w:rsidRPr="002D1E26">
              <w:t>5</w:t>
            </w:r>
          </w:p>
        </w:tc>
      </w:tr>
      <w:tr w:rsidR="00BD2BAE" w:rsidRPr="002D1E26" w14:paraId="407BDC59"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679356A2" w14:textId="77777777" w:rsidR="00BD2BAE" w:rsidRPr="002D1E26" w:rsidRDefault="00BD2BAE" w:rsidP="00376C28">
            <w:pPr>
              <w:jc w:val="both"/>
            </w:pPr>
            <w:r w:rsidRPr="002D1E26">
              <w:t>Tertip, temizlik ve estetik görünüm,</w:t>
            </w:r>
          </w:p>
        </w:tc>
        <w:tc>
          <w:tcPr>
            <w:tcW w:w="1709" w:type="dxa"/>
            <w:tcBorders>
              <w:top w:val="single" w:sz="6" w:space="0" w:color="auto"/>
              <w:left w:val="single" w:sz="6" w:space="0" w:color="auto"/>
              <w:bottom w:val="single" w:sz="6" w:space="0" w:color="auto"/>
              <w:right w:val="double" w:sz="4" w:space="0" w:color="auto"/>
            </w:tcBorders>
          </w:tcPr>
          <w:p w14:paraId="1A6F722D"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06549025" w14:textId="77777777" w:rsidTr="00C90134">
        <w:trPr>
          <w:trHeight w:val="431"/>
        </w:trPr>
        <w:tc>
          <w:tcPr>
            <w:tcW w:w="7444" w:type="dxa"/>
            <w:tcBorders>
              <w:top w:val="single" w:sz="6" w:space="0" w:color="auto"/>
              <w:left w:val="double" w:sz="4" w:space="0" w:color="auto"/>
              <w:bottom w:val="single" w:sz="6" w:space="0" w:color="auto"/>
              <w:right w:val="single" w:sz="6" w:space="0" w:color="auto"/>
            </w:tcBorders>
          </w:tcPr>
          <w:p w14:paraId="6AC11E6B" w14:textId="77777777" w:rsidR="00BD2BAE" w:rsidRPr="002D1E26" w:rsidRDefault="00BD2BAE" w:rsidP="00376C28">
            <w:pPr>
              <w:jc w:val="both"/>
            </w:pPr>
            <w:r w:rsidRPr="002D1E26">
              <w:t>Ödevin zamanında teslim edilmesi,</w:t>
            </w:r>
          </w:p>
        </w:tc>
        <w:tc>
          <w:tcPr>
            <w:tcW w:w="1709" w:type="dxa"/>
            <w:tcBorders>
              <w:top w:val="single" w:sz="6" w:space="0" w:color="auto"/>
              <w:left w:val="single" w:sz="6" w:space="0" w:color="auto"/>
              <w:bottom w:val="single" w:sz="6" w:space="0" w:color="auto"/>
              <w:right w:val="double" w:sz="4" w:space="0" w:color="auto"/>
            </w:tcBorders>
          </w:tcPr>
          <w:p w14:paraId="0DB8D1C8"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50B73102" w14:textId="77777777" w:rsidTr="00C90134">
        <w:trPr>
          <w:trHeight w:val="247"/>
        </w:trPr>
        <w:tc>
          <w:tcPr>
            <w:tcW w:w="7444" w:type="dxa"/>
            <w:tcBorders>
              <w:top w:val="single" w:sz="6" w:space="0" w:color="auto"/>
              <w:left w:val="double" w:sz="4" w:space="0" w:color="auto"/>
              <w:bottom w:val="double" w:sz="4" w:space="0" w:color="auto"/>
              <w:right w:val="single" w:sz="6" w:space="0" w:color="auto"/>
            </w:tcBorders>
          </w:tcPr>
          <w:p w14:paraId="752A8E8A" w14:textId="77777777" w:rsidR="00BD2BAE" w:rsidRPr="002D1E26" w:rsidRDefault="00BD2BAE" w:rsidP="00376C28">
            <w:pPr>
              <w:pStyle w:val="GvdeMetniGirintisi2"/>
              <w:spacing w:after="0" w:line="240" w:lineRule="auto"/>
              <w:ind w:left="0"/>
              <w:jc w:val="both"/>
            </w:pPr>
            <w:r w:rsidRPr="002D1E26">
              <w:t>TOPLAM</w:t>
            </w:r>
          </w:p>
        </w:tc>
        <w:tc>
          <w:tcPr>
            <w:tcW w:w="1709" w:type="dxa"/>
            <w:tcBorders>
              <w:top w:val="single" w:sz="6" w:space="0" w:color="auto"/>
              <w:left w:val="single" w:sz="6" w:space="0" w:color="auto"/>
              <w:bottom w:val="double" w:sz="4" w:space="0" w:color="auto"/>
              <w:right w:val="double" w:sz="4" w:space="0" w:color="auto"/>
            </w:tcBorders>
          </w:tcPr>
          <w:p w14:paraId="7CAB3FB0" w14:textId="77777777" w:rsidR="00BD2BAE" w:rsidRPr="002D1E26" w:rsidRDefault="00BD2BAE" w:rsidP="00376C28">
            <w:pPr>
              <w:pStyle w:val="GvdeMetniGirintisi2"/>
              <w:spacing w:after="0" w:line="240" w:lineRule="auto"/>
              <w:ind w:left="0"/>
              <w:jc w:val="both"/>
            </w:pPr>
            <w:r w:rsidRPr="002D1E26">
              <w:t>100</w:t>
            </w:r>
          </w:p>
        </w:tc>
      </w:tr>
    </w:tbl>
    <w:p w14:paraId="1EDFED20" w14:textId="77777777" w:rsidR="00BD2BAE" w:rsidRDefault="00BD2BAE" w:rsidP="00BD2BAE">
      <w:pPr>
        <w:jc w:val="center"/>
        <w:outlineLvl w:val="0"/>
        <w:rPr>
          <w:sz w:val="20"/>
          <w:szCs w:val="20"/>
        </w:rPr>
      </w:pPr>
    </w:p>
    <w:p w14:paraId="0F989E79" w14:textId="77777777" w:rsidR="00BD2BAE" w:rsidRDefault="00BD2BAE" w:rsidP="00BD2BAE">
      <w:pPr>
        <w:jc w:val="center"/>
        <w:outlineLvl w:val="0"/>
        <w:rPr>
          <w:sz w:val="20"/>
          <w:szCs w:val="20"/>
        </w:rPr>
      </w:pPr>
    </w:p>
    <w:p w14:paraId="6D04441F" w14:textId="77777777" w:rsidR="00BD2BAE" w:rsidRPr="002D1E26" w:rsidRDefault="00BD2BAE" w:rsidP="00BD2BAE">
      <w:pPr>
        <w:jc w:val="both"/>
        <w:rPr>
          <w:b/>
        </w:rPr>
      </w:pPr>
      <w:r w:rsidRPr="002D1E26">
        <w:rPr>
          <w:b/>
        </w:rPr>
        <w:t>1</w:t>
      </w:r>
      <w:r>
        <w:rPr>
          <w:b/>
        </w:rPr>
        <w:t>4</w:t>
      </w:r>
      <w:r w:rsidRPr="002D1E26">
        <w:rPr>
          <w:b/>
        </w:rPr>
        <w:t>)  Ölçme ve değerlendirme:</w:t>
      </w:r>
    </w:p>
    <w:p w14:paraId="57B653FE" w14:textId="025DED44" w:rsidR="00BD2BAE" w:rsidRDefault="00BD2BAE" w:rsidP="00BD2BAE">
      <w:pPr>
        <w:pStyle w:val="GvdeMetni"/>
        <w:jc w:val="both"/>
        <w:rPr>
          <w:snapToGrid w:val="0"/>
        </w:rPr>
      </w:pPr>
      <w:r w:rsidRPr="002D1E26">
        <w:t>Zümre Başkanı</w:t>
      </w:r>
      <w:r w:rsidR="00BC677A">
        <w:t xml:space="preserve"> </w:t>
      </w:r>
      <w:r>
        <w:t xml:space="preserve"> </w:t>
      </w:r>
      <w:r w:rsidR="00DA042A">
        <w:rPr>
          <w:color w:val="000000"/>
        </w:rPr>
        <w:t>XXXX XXXX</w:t>
      </w:r>
      <w:r w:rsidR="00F82074">
        <w:rPr>
          <w:color w:val="000000"/>
        </w:rPr>
        <w:t xml:space="preserve"> </w:t>
      </w:r>
      <w:r w:rsidR="00C90134" w:rsidRPr="00C90134">
        <w:rPr>
          <w:snapToGrid w:val="0"/>
        </w:rPr>
        <w:t>Milli Eğitim Bakanlığı Okul Öncesi Eğitim ve İlköğretim Kurumları Yönetmeliği</w:t>
      </w:r>
      <w:r w:rsidRPr="002D1E26">
        <w:rPr>
          <w:snapToGrid w:val="0"/>
        </w:rPr>
        <w:t>’nin</w:t>
      </w:r>
      <w:r w:rsidR="00C90134">
        <w:rPr>
          <w:snapToGrid w:val="0"/>
        </w:rPr>
        <w:t xml:space="preserve"> altta ifade edildiği şekilde</w:t>
      </w:r>
      <w:r w:rsidRPr="002D1E26">
        <w:rPr>
          <w:snapToGrid w:val="0"/>
        </w:rPr>
        <w:t xml:space="preserve"> </w:t>
      </w:r>
      <w:r w:rsidR="00C90134">
        <w:rPr>
          <w:snapToGrid w:val="0"/>
        </w:rPr>
        <w:t>ilgili maddeleri incelendiğini ifade etti.</w:t>
      </w:r>
    </w:p>
    <w:p w14:paraId="162246AE" w14:textId="77777777" w:rsidR="00C90134" w:rsidRPr="00C90134" w:rsidRDefault="00C90134" w:rsidP="00C90134">
      <w:pPr>
        <w:pStyle w:val="GvdeMetni"/>
        <w:rPr>
          <w:snapToGrid w:val="0"/>
        </w:rPr>
      </w:pPr>
      <w:r w:rsidRPr="00C90134">
        <w:rPr>
          <w:b/>
          <w:bCs/>
          <w:snapToGrid w:val="0"/>
        </w:rPr>
        <w:t>MADDE 22 – </w:t>
      </w:r>
      <w:r w:rsidRPr="00C90134">
        <w:rPr>
          <w:snapToGrid w:val="0"/>
        </w:rPr>
        <w:t>(1) </w:t>
      </w:r>
      <w:r w:rsidRPr="00C90134">
        <w:rPr>
          <w:b/>
          <w:bCs/>
          <w:snapToGrid w:val="0"/>
        </w:rPr>
        <w:t>(Değişik:RG-14/10/2023-32339)</w:t>
      </w:r>
      <w:r w:rsidRPr="00C90134">
        <w:rPr>
          <w:snapToGrid w:val="0"/>
        </w:rPr>
        <w:t> Ortaokul ve imam-hatip ortaokullarında;</w:t>
      </w:r>
    </w:p>
    <w:p w14:paraId="3BFE4433" w14:textId="77777777" w:rsidR="00C90134" w:rsidRPr="00C90134" w:rsidRDefault="00C90134" w:rsidP="00C90134">
      <w:pPr>
        <w:pStyle w:val="GvdeMetni"/>
        <w:rPr>
          <w:snapToGrid w:val="0"/>
        </w:rPr>
      </w:pPr>
      <w:r w:rsidRPr="00C90134">
        <w:rPr>
          <w:snapToGrid w:val="0"/>
        </w:rPr>
        <w:t>a) Tek şubesi bulunan sınıf düzeylerinde öğretmenlerce yapılan sınavlardan önce, sorularla birlikte cevap anahtarı da hazırlanır ve sınav kâğıtları ile birlikte saklanır. Cevap anahtarında her soruya verilecek puan, ayrıntılı olarak belirtilir. Sınav soruları, imkânlar ölçüsünde çoğaltılarak öğrencilere dağıtılır.</w:t>
      </w:r>
    </w:p>
    <w:p w14:paraId="248B1AD7" w14:textId="77777777" w:rsidR="00C90134" w:rsidRPr="00C90134" w:rsidRDefault="00C90134" w:rsidP="00C90134">
      <w:pPr>
        <w:pStyle w:val="GvdeMetni"/>
        <w:rPr>
          <w:snapToGrid w:val="0"/>
        </w:rPr>
      </w:pPr>
      <w:r w:rsidRPr="00C90134">
        <w:rPr>
          <w:snapToGrid w:val="0"/>
        </w:rPr>
        <w:t>b) Kopya çeken öğrencinin sınavı geçersiz sayılır ve puanla değerlendirilmez, e-Okul sisteminde “K” olarak belirtilir. Ancak, dönem puanının hesaplanmasında aritmetik ortalama alınırken sınav sayısına dâhil edilir. Ayrıca bu durum, ders öğretmenince okul yönetimine bildirilir.</w:t>
      </w:r>
    </w:p>
    <w:p w14:paraId="07917A6F" w14:textId="77777777" w:rsidR="00C90134" w:rsidRPr="00C90134" w:rsidRDefault="00C90134" w:rsidP="00C90134">
      <w:pPr>
        <w:pStyle w:val="GvdeMetni"/>
        <w:rPr>
          <w:snapToGrid w:val="0"/>
        </w:rPr>
      </w:pPr>
      <w:r w:rsidRPr="00C90134">
        <w:rPr>
          <w:snapToGrid w:val="0"/>
        </w:rPr>
        <w:lastRenderedPageBreak/>
        <w:t>(2)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w:t>
      </w:r>
      <w:r w:rsidRPr="00C90134">
        <w:rPr>
          <w:b/>
          <w:bCs/>
          <w:snapToGrid w:val="0"/>
        </w:rPr>
        <w:t>(Değişik ibare:RG-17/1/2025-32785)</w:t>
      </w:r>
      <w:r w:rsidRPr="00C90134">
        <w:rPr>
          <w:snapToGrid w:val="0"/>
        </w:rPr>
        <w:t> </w:t>
      </w:r>
      <w:r w:rsidRPr="00C90134">
        <w:rPr>
          <w:snapToGrid w:val="0"/>
          <w:u w:val="single"/>
        </w:rPr>
        <w:t>puanı</w:t>
      </w:r>
      <w:r w:rsidRPr="00C90134">
        <w:rPr>
          <w:snapToGrid w:val="0"/>
        </w:rPr>
        <w:t> sıfır olarak değerlendirilir.</w:t>
      </w:r>
    </w:p>
    <w:p w14:paraId="32492A8B" w14:textId="64A4B920" w:rsidR="00C90134" w:rsidRDefault="00C90134" w:rsidP="00BD2BAE">
      <w:pPr>
        <w:pStyle w:val="GvdeMetni"/>
        <w:jc w:val="both"/>
        <w:rPr>
          <w:snapToGrid w:val="0"/>
        </w:rPr>
      </w:pPr>
      <w:r>
        <w:rPr>
          <w:snapToGrid w:val="0"/>
        </w:rPr>
        <w:t>Zümre başkanı XXXX XXXX Almanca dersinin ortaokullarda yeni uygulamaya alındığını ve bu yüzden ilgili maddelerin dikkatli bir şekilde okunarak hassas davranılması gerektiğini de ilave etti.</w:t>
      </w:r>
    </w:p>
    <w:p w14:paraId="610F5355" w14:textId="77777777" w:rsidR="00C90134" w:rsidRPr="002D1E26" w:rsidRDefault="00C90134" w:rsidP="00BD2BAE">
      <w:pPr>
        <w:pStyle w:val="GvdeMetni"/>
        <w:jc w:val="both"/>
      </w:pPr>
    </w:p>
    <w:p w14:paraId="08C1257F" w14:textId="77777777" w:rsidR="00BD2BAE" w:rsidRPr="002D1E26" w:rsidRDefault="00BD2BAE" w:rsidP="00BD2BAE">
      <w:pPr>
        <w:jc w:val="both"/>
        <w:rPr>
          <w:b/>
        </w:rPr>
      </w:pPr>
      <w:r w:rsidRPr="002D1E26">
        <w:rPr>
          <w:b/>
        </w:rPr>
        <w:t>1</w:t>
      </w:r>
      <w:r>
        <w:rPr>
          <w:b/>
        </w:rPr>
        <w:t>5</w:t>
      </w:r>
      <w:r w:rsidRPr="002D1E26">
        <w:rPr>
          <w:b/>
        </w:rPr>
        <w:t>)  Derslerde kullanılacak araç ve gereçlerin seçilmesi ve kullanımı:</w:t>
      </w:r>
    </w:p>
    <w:p w14:paraId="0DF08DE9" w14:textId="7F86791A" w:rsidR="00BD2BAE" w:rsidRPr="007A74AA" w:rsidRDefault="00BD2BAE" w:rsidP="007A74AA">
      <w:pPr>
        <w:jc w:val="both"/>
        <w:outlineLvl w:val="0"/>
        <w:rPr>
          <w:sz w:val="20"/>
          <w:szCs w:val="20"/>
        </w:rPr>
      </w:pPr>
      <w:r w:rsidRPr="002D1E26">
        <w:t>Zümre Başkanı</w:t>
      </w:r>
      <w:r w:rsidR="00BC677A">
        <w:t xml:space="preserve"> </w:t>
      </w:r>
      <w:r>
        <w:t xml:space="preserve"> </w:t>
      </w:r>
      <w:r w:rsidR="000B327A">
        <w:t xml:space="preserve"> </w:t>
      </w:r>
      <w:r w:rsidR="00DA042A">
        <w:rPr>
          <w:color w:val="000000"/>
        </w:rPr>
        <w:t>XXXX XXXX</w:t>
      </w:r>
      <w:r w:rsidR="009927AE">
        <w:t xml:space="preserve"> </w:t>
      </w:r>
      <w:r>
        <w:t xml:space="preserve">bakanlığın </w:t>
      </w:r>
      <w:r w:rsidR="007A74AA">
        <w:t xml:space="preserve">geçen sene olduğu gibi </w:t>
      </w:r>
      <w:r>
        <w:t>bu sene</w:t>
      </w:r>
      <w:r w:rsidR="007A74AA">
        <w:t>de hem</w:t>
      </w:r>
      <w:r>
        <w:t xml:space="preserve"> 5</w:t>
      </w:r>
      <w:r w:rsidR="007A74AA">
        <w:t xml:space="preserve"> hem de 6.</w:t>
      </w:r>
      <w:r>
        <w:t xml:space="preserve"> </w:t>
      </w:r>
      <w:r w:rsidRPr="002D1E26">
        <w:t>sınıf seviyelerinde Almanca</w:t>
      </w:r>
      <w:r>
        <w:t xml:space="preserve"> kitabı göndereceğini söyledi.</w:t>
      </w:r>
      <w:r w:rsidR="007A74AA">
        <w:t xml:space="preserve"> İlgili bilgi ağustosun son haftası Mersinde yapılan Almanca seminerinde verildi.</w:t>
      </w:r>
      <w:r w:rsidRPr="002D1E26">
        <w:t xml:space="preserve"> Ayrıca Millî Eğitim Bakanlığı kitaplar ile ilgili dinleme CD’lerini EBA portalına yükleyeceği, öğretmenlerin bu ses CD’lerini portaldan indirerek akıllı tahtalara yükleyeceklerini belirtti.</w:t>
      </w:r>
      <w:r>
        <w:t xml:space="preserve"> </w:t>
      </w:r>
      <w:r w:rsidR="00DA042A">
        <w:rPr>
          <w:snapToGrid w:val="0"/>
        </w:rPr>
        <w:t>YYYY YYYY</w:t>
      </w:r>
      <w:r>
        <w:t xml:space="preserve"> </w:t>
      </w:r>
      <w:r w:rsidRPr="002D1E26">
        <w:rPr>
          <w:snapToGrid w:val="0"/>
        </w:rPr>
        <w:t xml:space="preserve">derslerde kullanılması gereken araç ve gereçlerin öğretmen tarafından ders başlamadan önce hazırlanması gerektiğini ve öğretmenin derse girmeden önce bunları yanında hazır bulundurması gerektiğini belirtti. Derslerde Almanca ders kitabı, Almanca Sözlük kaynak eserler kullanılması uygun olacağını ifade etti. Öğrencilere kaynak eserlere başvurma, sözlüklerden faydalanma alışkanlığı kazandırılmasının önemi üzerinde duruldu. </w:t>
      </w:r>
      <w:r w:rsidR="00DA042A">
        <w:rPr>
          <w:color w:val="000000"/>
        </w:rPr>
        <w:t>XXXX XXXX</w:t>
      </w:r>
      <w:r w:rsidR="00BC677A">
        <w:rPr>
          <w:color w:val="000000"/>
        </w:rPr>
        <w:t xml:space="preserve"> </w:t>
      </w:r>
      <w:r w:rsidRPr="002D1E26">
        <w:rPr>
          <w:snapToGrid w:val="0"/>
        </w:rPr>
        <w:t>sadece ders kitabına bağlı kalmanın yeterli olamayacağını, güzel metinlerden ve eserlerden de yararlanma</w:t>
      </w:r>
      <w:r w:rsidR="005876E0">
        <w:rPr>
          <w:snapToGrid w:val="0"/>
        </w:rPr>
        <w:t>nın önemini vurguladı.</w:t>
      </w:r>
      <w:r w:rsidRPr="002D1E26">
        <w:rPr>
          <w:snapToGrid w:val="0"/>
        </w:rPr>
        <w:t xml:space="preserve"> </w:t>
      </w:r>
    </w:p>
    <w:p w14:paraId="6080EC8C" w14:textId="77777777" w:rsidR="00BD2BAE" w:rsidRPr="002D1E26" w:rsidRDefault="00BD2BAE" w:rsidP="00BD2BAE">
      <w:pPr>
        <w:pStyle w:val="GvdeMetni"/>
        <w:spacing w:after="0"/>
        <w:jc w:val="both"/>
        <w:rPr>
          <w:b/>
        </w:rPr>
      </w:pPr>
      <w:r w:rsidRPr="002D1E26">
        <w:rPr>
          <w:b/>
        </w:rPr>
        <w:t>1</w:t>
      </w:r>
      <w:r>
        <w:rPr>
          <w:b/>
        </w:rPr>
        <w:t>6</w:t>
      </w:r>
      <w:r w:rsidRPr="002D1E26">
        <w:rPr>
          <w:b/>
        </w:rPr>
        <w:t>)  Diğer zümre öğretmenleri ile iş birliği:</w:t>
      </w:r>
    </w:p>
    <w:p w14:paraId="4CFFACF2" w14:textId="0E507CC2" w:rsidR="00BD2BAE" w:rsidRPr="002D1E26" w:rsidRDefault="00DA042A" w:rsidP="00BD2BAE">
      <w:pPr>
        <w:pStyle w:val="GvdeMetni"/>
        <w:spacing w:after="0"/>
        <w:jc w:val="both"/>
        <w:rPr>
          <w:snapToGrid w:val="0"/>
        </w:rPr>
      </w:pPr>
      <w:r>
        <w:rPr>
          <w:color w:val="000000"/>
        </w:rPr>
        <w:t>XXXX XXXX</w:t>
      </w:r>
      <w:r w:rsidR="00BD2BAE">
        <w:rPr>
          <w:color w:val="000000"/>
        </w:rPr>
        <w:t xml:space="preserve">, </w:t>
      </w:r>
      <w:r w:rsidR="00BD2BAE" w:rsidRPr="002D1E26">
        <w:rPr>
          <w:snapToGrid w:val="0"/>
        </w:rPr>
        <w:t>eğitim ve öğretimde birlik ve beraberlik, şüphesiz ki başarıyı artırmada en önemli etkenlerden biridir, bizim dersimizin başarısı diğer öğretmenlerle birlikte hareket etmekle daha da artacaktır dedi.  Ö</w:t>
      </w:r>
      <w:r w:rsidR="00BD2BAE">
        <w:rPr>
          <w:snapToGrid w:val="0"/>
        </w:rPr>
        <w:t xml:space="preserve">zellikle Türkçe </w:t>
      </w:r>
      <w:r w:rsidR="00BD2BAE" w:rsidRPr="002D1E26">
        <w:rPr>
          <w:snapToGrid w:val="0"/>
        </w:rPr>
        <w:t>ve İngilizce zümreleriyle iş</w:t>
      </w:r>
      <w:r w:rsidR="00BD2BAE">
        <w:rPr>
          <w:snapToGrid w:val="0"/>
        </w:rPr>
        <w:t xml:space="preserve"> </w:t>
      </w:r>
      <w:r w:rsidR="00BD2BAE" w:rsidRPr="002D1E26">
        <w:rPr>
          <w:snapToGrid w:val="0"/>
        </w:rPr>
        <w:t xml:space="preserve">birliği halinde olunması gerektiğine karar verildi. </w:t>
      </w:r>
      <w:r w:rsidR="00BD2BAE" w:rsidRPr="002D1E26">
        <w:t xml:space="preserve">Ayrıca </w:t>
      </w:r>
      <w:r w:rsidR="00BD2BAE" w:rsidRPr="002D1E26">
        <w:rPr>
          <w:snapToGrid w:val="0"/>
        </w:rPr>
        <w:t>Almancanın bugün İngi</w:t>
      </w:r>
      <w:r w:rsidR="00BC677A">
        <w:rPr>
          <w:snapToGrid w:val="0"/>
        </w:rPr>
        <w:t>lizceden sonra ikinci yabancı d</w:t>
      </w:r>
      <w:r w:rsidR="00BD2BAE" w:rsidRPr="002D1E26">
        <w:rPr>
          <w:snapToGrid w:val="0"/>
        </w:rPr>
        <w:t>il olarak öğrenilmesi Almanca ile akraba dil olan İngilizceden yararlanmamızı gerekmektedir dedi</w:t>
      </w:r>
      <w:r w:rsidR="00BD2BAE">
        <w:rPr>
          <w:snapToGrid w:val="0"/>
        </w:rPr>
        <w:t>.</w:t>
      </w:r>
      <w:r w:rsidR="00BD2BAE" w:rsidRPr="002D1E26">
        <w:rPr>
          <w:snapToGrid w:val="0"/>
        </w:rPr>
        <w:t xml:space="preserve"> Almancayı öğrenirken bilmemiz gereken tüm dilbilgisi malzemesini irdeleyip İngilizce ile karşılaştırmamız gerekmektedir. </w:t>
      </w:r>
    </w:p>
    <w:p w14:paraId="079AA3F2" w14:textId="77777777" w:rsidR="00BD2BAE" w:rsidRPr="002D1E26" w:rsidRDefault="00BD2BAE" w:rsidP="00BD2BAE">
      <w:pPr>
        <w:pStyle w:val="GvdeMetni"/>
        <w:spacing w:after="0"/>
        <w:jc w:val="both"/>
      </w:pPr>
    </w:p>
    <w:p w14:paraId="52904132" w14:textId="77777777" w:rsidR="00BD2BAE" w:rsidRPr="002D1E26" w:rsidRDefault="00BD2BAE" w:rsidP="00BD2BAE">
      <w:pPr>
        <w:pStyle w:val="GvdeMetni"/>
        <w:spacing w:after="0"/>
        <w:jc w:val="both"/>
        <w:rPr>
          <w:b/>
        </w:rPr>
      </w:pPr>
      <w:r w:rsidRPr="002D1E26">
        <w:rPr>
          <w:b/>
        </w:rPr>
        <w:t>1</w:t>
      </w:r>
      <w:r>
        <w:rPr>
          <w:b/>
        </w:rPr>
        <w:t>7</w:t>
      </w:r>
      <w:r w:rsidRPr="002D1E26">
        <w:rPr>
          <w:b/>
        </w:rPr>
        <w:t>) Bilim ve teknolojideki gelişmelerin, derslerin işlenişine yansıtılması yönünde kararların alın</w:t>
      </w:r>
    </w:p>
    <w:p w14:paraId="4AEE9FF2" w14:textId="7EF939F8" w:rsidR="00BD2BAE" w:rsidRDefault="00DA042A" w:rsidP="00BD2BAE">
      <w:pPr>
        <w:pStyle w:val="GvdeMetni"/>
        <w:spacing w:after="0"/>
        <w:jc w:val="both"/>
      </w:pPr>
      <w:r>
        <w:rPr>
          <w:snapToGrid w:val="0"/>
        </w:rPr>
        <w:t>YYYY YYYY</w:t>
      </w:r>
      <w:r w:rsidR="00BD2BAE">
        <w:t>, bakanlığın göndereceği</w:t>
      </w:r>
      <w:r w:rsidR="00BD2BAE" w:rsidRPr="002D1E26">
        <w:t xml:space="preserve"> kaynak kitaplar, öğretmen kılavuz kitapları, CD ve akıllı tahtaya uyumlu yazılımların dersin işlenişinde büyük kolaylık sağladığını ve bunlardan faydalanılması gerektiğini belirtti.</w:t>
      </w:r>
      <w:r w:rsidR="00BD2BAE">
        <w:t xml:space="preserve"> Ö</w:t>
      </w:r>
      <w:r w:rsidR="00BD2BAE" w:rsidRPr="002D1E26">
        <w:t xml:space="preserve">ğrencilerin sadece kitaplarla değil görsel ve işitsel materyallerin daha çok ilgi çektiğini ve öğrenciyi dersin içine çektiğini belirtti. </w:t>
      </w:r>
    </w:p>
    <w:p w14:paraId="45CC3B3F" w14:textId="77777777" w:rsidR="00753CA1" w:rsidRDefault="00753CA1" w:rsidP="00BD2BAE">
      <w:pPr>
        <w:pStyle w:val="GvdeMetni"/>
        <w:spacing w:after="0"/>
        <w:jc w:val="both"/>
      </w:pPr>
    </w:p>
    <w:p w14:paraId="3F7AE673" w14:textId="77777777" w:rsidR="00BD2BAE" w:rsidRPr="00402419" w:rsidRDefault="00BD2BAE" w:rsidP="00BD2BAE">
      <w:pPr>
        <w:pStyle w:val="GvdeMetni"/>
        <w:spacing w:after="0"/>
        <w:jc w:val="both"/>
      </w:pPr>
      <w:r>
        <w:rPr>
          <w:b/>
        </w:rPr>
        <w:t>18</w:t>
      </w:r>
      <w:r w:rsidRPr="002D1E26">
        <w:rPr>
          <w:b/>
        </w:rPr>
        <w:t>)  Yazılı ve Ortak sınav Tarihlerinin belirlenmesi: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2"/>
        <w:gridCol w:w="3703"/>
        <w:gridCol w:w="3701"/>
      </w:tblGrid>
      <w:tr w:rsidR="00BD2BAE" w:rsidRPr="002D1E26" w14:paraId="60F7918E" w14:textId="77777777" w:rsidTr="00376C28">
        <w:trPr>
          <w:trHeight w:val="309"/>
        </w:trPr>
        <w:tc>
          <w:tcPr>
            <w:tcW w:w="1667" w:type="pct"/>
            <w:tcBorders>
              <w:top w:val="single" w:sz="4" w:space="0" w:color="auto"/>
              <w:left w:val="single" w:sz="4" w:space="0" w:color="auto"/>
              <w:bottom w:val="single" w:sz="4" w:space="0" w:color="auto"/>
              <w:right w:val="single" w:sz="4" w:space="0" w:color="auto"/>
            </w:tcBorders>
            <w:vAlign w:val="center"/>
          </w:tcPr>
          <w:p w14:paraId="68E7AAF5" w14:textId="1029B07C" w:rsidR="00BD2BAE" w:rsidRPr="007751E0" w:rsidRDefault="00BD2BAE" w:rsidP="00376C28">
            <w:pPr>
              <w:pStyle w:val="GvdeMetniGirintisi2"/>
              <w:spacing w:after="0" w:line="240" w:lineRule="auto"/>
              <w:ind w:left="0"/>
              <w:rPr>
                <w:sz w:val="20"/>
                <w:szCs w:val="20"/>
              </w:rPr>
            </w:pPr>
            <w:r w:rsidRPr="007751E0">
              <w:rPr>
                <w:sz w:val="20"/>
                <w:szCs w:val="20"/>
              </w:rPr>
              <w:t xml:space="preserve">SINIF: </w:t>
            </w:r>
            <w:r>
              <w:rPr>
                <w:sz w:val="20"/>
                <w:szCs w:val="20"/>
              </w:rPr>
              <w:t>5</w:t>
            </w:r>
            <w:r w:rsidR="007A74AA">
              <w:rPr>
                <w:sz w:val="20"/>
                <w:szCs w:val="20"/>
              </w:rPr>
              <w:t xml:space="preserve"> ve 6</w:t>
            </w:r>
          </w:p>
        </w:tc>
        <w:tc>
          <w:tcPr>
            <w:tcW w:w="1667" w:type="pct"/>
            <w:tcBorders>
              <w:top w:val="single" w:sz="4" w:space="0" w:color="auto"/>
              <w:left w:val="single" w:sz="4" w:space="0" w:color="auto"/>
              <w:bottom w:val="single" w:sz="4" w:space="0" w:color="auto"/>
              <w:right w:val="single" w:sz="4" w:space="0" w:color="auto"/>
            </w:tcBorders>
            <w:vAlign w:val="center"/>
          </w:tcPr>
          <w:p w14:paraId="1A966966" w14:textId="77777777" w:rsidR="00BD2BAE" w:rsidRPr="007751E0" w:rsidRDefault="00BD2BAE" w:rsidP="00376C28">
            <w:pPr>
              <w:pStyle w:val="GvdeMetniGirintisi2"/>
              <w:spacing w:after="0" w:line="240" w:lineRule="auto"/>
              <w:ind w:left="0"/>
              <w:rPr>
                <w:sz w:val="20"/>
                <w:szCs w:val="20"/>
              </w:rPr>
            </w:pPr>
            <w:r w:rsidRPr="007751E0">
              <w:rPr>
                <w:sz w:val="20"/>
                <w:szCs w:val="20"/>
              </w:rPr>
              <w:t>1. DÖNEM</w:t>
            </w:r>
          </w:p>
        </w:tc>
        <w:tc>
          <w:tcPr>
            <w:tcW w:w="1666" w:type="pct"/>
            <w:tcBorders>
              <w:top w:val="single" w:sz="4" w:space="0" w:color="auto"/>
              <w:left w:val="single" w:sz="4" w:space="0" w:color="auto"/>
              <w:bottom w:val="single" w:sz="4" w:space="0" w:color="auto"/>
              <w:right w:val="single" w:sz="4" w:space="0" w:color="auto"/>
            </w:tcBorders>
            <w:vAlign w:val="center"/>
          </w:tcPr>
          <w:p w14:paraId="17563337" w14:textId="77777777" w:rsidR="00BD2BAE" w:rsidRPr="007751E0" w:rsidRDefault="00BD2BAE" w:rsidP="00376C28">
            <w:pPr>
              <w:pStyle w:val="GvdeMetniGirintisi2"/>
              <w:spacing w:after="0" w:line="240" w:lineRule="auto"/>
              <w:ind w:left="0"/>
              <w:rPr>
                <w:sz w:val="20"/>
                <w:szCs w:val="20"/>
              </w:rPr>
            </w:pPr>
            <w:r w:rsidRPr="007751E0">
              <w:rPr>
                <w:sz w:val="20"/>
                <w:szCs w:val="20"/>
              </w:rPr>
              <w:t>2. DÖNEM</w:t>
            </w:r>
          </w:p>
        </w:tc>
      </w:tr>
      <w:tr w:rsidR="00BD2BAE" w:rsidRPr="002D1E26" w14:paraId="496E8DD5" w14:textId="77777777" w:rsidTr="00376C28">
        <w:trPr>
          <w:trHeight w:val="309"/>
        </w:trPr>
        <w:tc>
          <w:tcPr>
            <w:tcW w:w="1667" w:type="pct"/>
            <w:tcBorders>
              <w:top w:val="single" w:sz="4" w:space="0" w:color="auto"/>
              <w:left w:val="single" w:sz="4" w:space="0" w:color="auto"/>
              <w:bottom w:val="single" w:sz="4" w:space="0" w:color="auto"/>
              <w:right w:val="single" w:sz="4" w:space="0" w:color="auto"/>
            </w:tcBorders>
            <w:vAlign w:val="center"/>
          </w:tcPr>
          <w:p w14:paraId="1497E6DB" w14:textId="77777777" w:rsidR="00BD2BAE" w:rsidRPr="007751E0" w:rsidRDefault="00BD2BAE" w:rsidP="00376C28">
            <w:pPr>
              <w:pStyle w:val="GvdeMetniGirintisi2"/>
              <w:spacing w:after="0" w:line="240" w:lineRule="auto"/>
              <w:ind w:left="0"/>
              <w:rPr>
                <w:sz w:val="20"/>
                <w:szCs w:val="20"/>
              </w:rPr>
            </w:pPr>
            <w:r w:rsidRPr="007751E0">
              <w:rPr>
                <w:sz w:val="20"/>
                <w:szCs w:val="20"/>
              </w:rPr>
              <w:t>1. 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14:paraId="2280131D" w14:textId="708BAC8D" w:rsidR="00BD2BAE" w:rsidRPr="007751E0" w:rsidRDefault="007A74AA" w:rsidP="00376C28">
            <w:pPr>
              <w:pStyle w:val="GvdeMetniGirintisi2"/>
              <w:spacing w:after="0" w:line="240" w:lineRule="auto"/>
              <w:ind w:left="0"/>
              <w:rPr>
                <w:sz w:val="20"/>
                <w:szCs w:val="20"/>
              </w:rPr>
            </w:pPr>
            <w:r>
              <w:rPr>
                <w:sz w:val="20"/>
                <w:szCs w:val="20"/>
              </w:rPr>
              <w:t>03</w:t>
            </w:r>
            <w:r w:rsidR="00BD2BAE">
              <w:rPr>
                <w:sz w:val="20"/>
                <w:szCs w:val="20"/>
              </w:rPr>
              <w:t xml:space="preserve"> – 0</w:t>
            </w:r>
            <w:r>
              <w:rPr>
                <w:sz w:val="20"/>
                <w:szCs w:val="20"/>
              </w:rPr>
              <w:t>7</w:t>
            </w:r>
            <w:r w:rsidR="00BD2BAE">
              <w:rPr>
                <w:sz w:val="20"/>
                <w:szCs w:val="20"/>
              </w:rPr>
              <w:t xml:space="preserve"> Kasım</w:t>
            </w:r>
            <w:r>
              <w:rPr>
                <w:sz w:val="20"/>
                <w:szCs w:val="20"/>
              </w:rPr>
              <w:t xml:space="preserve"> Haftası</w:t>
            </w:r>
          </w:p>
        </w:tc>
        <w:tc>
          <w:tcPr>
            <w:tcW w:w="1666" w:type="pct"/>
            <w:tcBorders>
              <w:top w:val="single" w:sz="4" w:space="0" w:color="auto"/>
              <w:left w:val="single" w:sz="4" w:space="0" w:color="auto"/>
              <w:bottom w:val="single" w:sz="4" w:space="0" w:color="auto"/>
              <w:right w:val="single" w:sz="4" w:space="0" w:color="auto"/>
            </w:tcBorders>
            <w:vAlign w:val="center"/>
          </w:tcPr>
          <w:p w14:paraId="2669F1D0" w14:textId="458953D4" w:rsidR="00BD2BAE" w:rsidRPr="007751E0" w:rsidRDefault="00CA564B" w:rsidP="00376C28">
            <w:pPr>
              <w:pStyle w:val="GvdeMetniGirintisi2"/>
              <w:spacing w:after="0" w:line="240" w:lineRule="auto"/>
              <w:ind w:left="0"/>
              <w:rPr>
                <w:sz w:val="20"/>
                <w:szCs w:val="20"/>
              </w:rPr>
            </w:pPr>
            <w:r>
              <w:rPr>
                <w:sz w:val="20"/>
                <w:szCs w:val="20"/>
              </w:rPr>
              <w:t>09</w:t>
            </w:r>
            <w:r w:rsidR="00BD2BAE">
              <w:rPr>
                <w:sz w:val="20"/>
                <w:szCs w:val="20"/>
              </w:rPr>
              <w:t xml:space="preserve"> – </w:t>
            </w:r>
            <w:r>
              <w:rPr>
                <w:sz w:val="20"/>
                <w:szCs w:val="20"/>
              </w:rPr>
              <w:t>13</w:t>
            </w:r>
            <w:r w:rsidR="00BD2BAE">
              <w:rPr>
                <w:sz w:val="20"/>
                <w:szCs w:val="20"/>
              </w:rPr>
              <w:t xml:space="preserve"> </w:t>
            </w:r>
            <w:r w:rsidR="00BD2BAE" w:rsidRPr="007751E0">
              <w:rPr>
                <w:sz w:val="20"/>
                <w:szCs w:val="20"/>
              </w:rPr>
              <w:t>Mart Haftası</w:t>
            </w:r>
          </w:p>
        </w:tc>
      </w:tr>
      <w:tr w:rsidR="00BD2BAE" w:rsidRPr="002D1E26" w14:paraId="248DF448" w14:textId="77777777" w:rsidTr="00376C28">
        <w:trPr>
          <w:trHeight w:val="309"/>
        </w:trPr>
        <w:tc>
          <w:tcPr>
            <w:tcW w:w="1667" w:type="pct"/>
            <w:tcBorders>
              <w:top w:val="single" w:sz="4" w:space="0" w:color="auto"/>
              <w:left w:val="single" w:sz="4" w:space="0" w:color="auto"/>
              <w:bottom w:val="single" w:sz="4" w:space="0" w:color="auto"/>
              <w:right w:val="single" w:sz="4" w:space="0" w:color="auto"/>
            </w:tcBorders>
            <w:vAlign w:val="center"/>
          </w:tcPr>
          <w:p w14:paraId="3143F2FB" w14:textId="77777777" w:rsidR="00BD2BAE" w:rsidRPr="007751E0" w:rsidRDefault="00BD2BAE" w:rsidP="00376C28">
            <w:pPr>
              <w:pStyle w:val="GvdeMetniGirintisi2"/>
              <w:spacing w:after="0" w:line="240" w:lineRule="auto"/>
              <w:ind w:left="0"/>
              <w:rPr>
                <w:sz w:val="20"/>
                <w:szCs w:val="20"/>
              </w:rPr>
            </w:pPr>
            <w:r w:rsidRPr="007751E0">
              <w:rPr>
                <w:sz w:val="20"/>
                <w:szCs w:val="20"/>
              </w:rPr>
              <w:t>2. 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14:paraId="16CD4F6B" w14:textId="78FB6EF2" w:rsidR="00BD2BAE" w:rsidRPr="007751E0" w:rsidRDefault="007A74AA" w:rsidP="00376C28">
            <w:pPr>
              <w:pStyle w:val="GvdeMetniGirintisi2"/>
              <w:spacing w:after="0" w:line="240" w:lineRule="auto"/>
              <w:ind w:left="0"/>
              <w:rPr>
                <w:sz w:val="20"/>
                <w:szCs w:val="20"/>
              </w:rPr>
            </w:pPr>
            <w:r>
              <w:rPr>
                <w:sz w:val="20"/>
                <w:szCs w:val="20"/>
              </w:rPr>
              <w:t>05</w:t>
            </w:r>
            <w:r w:rsidR="00BD2BAE">
              <w:rPr>
                <w:sz w:val="20"/>
                <w:szCs w:val="20"/>
              </w:rPr>
              <w:t xml:space="preserve"> – </w:t>
            </w:r>
            <w:r>
              <w:rPr>
                <w:sz w:val="20"/>
                <w:szCs w:val="20"/>
              </w:rPr>
              <w:t>09</w:t>
            </w:r>
            <w:r w:rsidR="00BD2BAE">
              <w:rPr>
                <w:sz w:val="20"/>
                <w:szCs w:val="20"/>
              </w:rPr>
              <w:t xml:space="preserve"> </w:t>
            </w:r>
            <w:r>
              <w:rPr>
                <w:sz w:val="20"/>
                <w:szCs w:val="20"/>
              </w:rPr>
              <w:t>Ocak Haftası</w:t>
            </w:r>
          </w:p>
        </w:tc>
        <w:tc>
          <w:tcPr>
            <w:tcW w:w="1666" w:type="pct"/>
            <w:tcBorders>
              <w:top w:val="single" w:sz="4" w:space="0" w:color="auto"/>
              <w:left w:val="single" w:sz="4" w:space="0" w:color="auto"/>
              <w:bottom w:val="single" w:sz="4" w:space="0" w:color="auto"/>
              <w:right w:val="single" w:sz="4" w:space="0" w:color="auto"/>
            </w:tcBorders>
            <w:vAlign w:val="center"/>
          </w:tcPr>
          <w:p w14:paraId="5D6C733E" w14:textId="0523C398" w:rsidR="00BD2BAE" w:rsidRPr="007751E0" w:rsidRDefault="00CA564B" w:rsidP="00376C28">
            <w:pPr>
              <w:pStyle w:val="GvdeMetniGirintisi2"/>
              <w:spacing w:after="0" w:line="240" w:lineRule="auto"/>
              <w:ind w:left="0"/>
              <w:rPr>
                <w:sz w:val="20"/>
                <w:szCs w:val="20"/>
              </w:rPr>
            </w:pPr>
            <w:r>
              <w:rPr>
                <w:sz w:val="20"/>
                <w:szCs w:val="20"/>
              </w:rPr>
              <w:t>08</w:t>
            </w:r>
            <w:r w:rsidR="00BD2BAE">
              <w:rPr>
                <w:sz w:val="20"/>
                <w:szCs w:val="20"/>
              </w:rPr>
              <w:t xml:space="preserve"> – </w:t>
            </w:r>
            <w:r>
              <w:rPr>
                <w:sz w:val="20"/>
                <w:szCs w:val="20"/>
              </w:rPr>
              <w:t>12</w:t>
            </w:r>
            <w:r w:rsidR="00BD2BAE">
              <w:rPr>
                <w:sz w:val="20"/>
                <w:szCs w:val="20"/>
              </w:rPr>
              <w:t xml:space="preserve"> </w:t>
            </w:r>
            <w:r>
              <w:rPr>
                <w:sz w:val="20"/>
                <w:szCs w:val="20"/>
              </w:rPr>
              <w:t>Haziran</w:t>
            </w:r>
            <w:r w:rsidR="00BD2BAE" w:rsidRPr="007751E0">
              <w:rPr>
                <w:sz w:val="20"/>
                <w:szCs w:val="20"/>
              </w:rPr>
              <w:t xml:space="preserve"> Haftası</w:t>
            </w:r>
          </w:p>
        </w:tc>
      </w:tr>
    </w:tbl>
    <w:p w14:paraId="74E13110" w14:textId="77777777" w:rsidR="00BD2BAE" w:rsidRPr="002D1E26" w:rsidRDefault="00BD2BAE" w:rsidP="00BD2BAE">
      <w:pPr>
        <w:jc w:val="both"/>
      </w:pPr>
    </w:p>
    <w:p w14:paraId="7E243AE1" w14:textId="77777777" w:rsidR="00BD2BAE" w:rsidRPr="002D1E26" w:rsidRDefault="00BD2BAE" w:rsidP="00BD2BAE">
      <w:pPr>
        <w:jc w:val="both"/>
        <w:rPr>
          <w:b/>
        </w:rPr>
      </w:pPr>
      <w:r>
        <w:rPr>
          <w:b/>
        </w:rPr>
        <w:t>19</w:t>
      </w:r>
      <w:r w:rsidRPr="002D1E26">
        <w:rPr>
          <w:b/>
        </w:rPr>
        <w:t>) Öğrencilerin başarılarını artıracak hususların görüşülmesi:</w:t>
      </w:r>
    </w:p>
    <w:p w14:paraId="4EF3C48C" w14:textId="34602BF5" w:rsidR="00BD2BAE" w:rsidRDefault="00BD2BAE" w:rsidP="00BD2BAE">
      <w:pPr>
        <w:jc w:val="both"/>
      </w:pPr>
      <w:r w:rsidRPr="002D1E26">
        <w:t>Zümre Başkanı</w:t>
      </w:r>
      <w:r>
        <w:t xml:space="preserve"> </w:t>
      </w:r>
      <w:r w:rsidR="00DA042A">
        <w:rPr>
          <w:color w:val="000000"/>
        </w:rPr>
        <w:t>XXXX XXXX</w:t>
      </w:r>
      <w:r w:rsidR="009927AE" w:rsidRPr="002D1E26">
        <w:t xml:space="preserve"> </w:t>
      </w:r>
      <w:r w:rsidRPr="002D1E26">
        <w:t>başarıyı artıracak hususlardan dikkat çekenleri şu şekilde sıraladı: Derse hazır olarak gelmek, Eğitsel materyallerin konuya uygun olarak hazırlanması, Ders ortamında iyi bir atmosferin sağlanması, Öğrencinin derse aktif katılımının sağlanması, Öğrenilmekte zorlanan konuların tespit edilip üzerinde durulması, Görsel ve İşitsel materyallerin yerinde kullanılması kararlaştırıldı.</w:t>
      </w:r>
    </w:p>
    <w:p w14:paraId="78C7FD9B" w14:textId="77777777" w:rsidR="00BD2BAE" w:rsidRDefault="00BD2BAE" w:rsidP="00BD2BAE">
      <w:pPr>
        <w:jc w:val="both"/>
      </w:pPr>
    </w:p>
    <w:p w14:paraId="152750C0" w14:textId="0DA73E0D" w:rsidR="00BD2BAE" w:rsidRPr="002D1E26" w:rsidRDefault="0052236F" w:rsidP="00BD2BAE">
      <w:pPr>
        <w:jc w:val="both"/>
        <w:rPr>
          <w:b/>
        </w:rPr>
      </w:pPr>
      <w:r>
        <w:t xml:space="preserve"> </w:t>
      </w:r>
      <w:r w:rsidR="00BD2BAE">
        <w:rPr>
          <w:b/>
        </w:rPr>
        <w:t>20</w:t>
      </w:r>
      <w:r w:rsidR="00BD2BAE" w:rsidRPr="002D1E26">
        <w:rPr>
          <w:b/>
        </w:rPr>
        <w:t>)  Dilek ve temenniler:</w:t>
      </w:r>
    </w:p>
    <w:p w14:paraId="1D1368F9" w14:textId="1955786A" w:rsidR="00BD2BAE" w:rsidRDefault="00DA042A" w:rsidP="005876E0">
      <w:pPr>
        <w:jc w:val="both"/>
      </w:pPr>
      <w:r>
        <w:rPr>
          <w:color w:val="000000"/>
        </w:rPr>
        <w:t>XXXX XXXX</w:t>
      </w:r>
      <w:r w:rsidR="009927AE" w:rsidRPr="002D1E26">
        <w:t xml:space="preserve"> </w:t>
      </w:r>
      <w:r w:rsidR="00BD2BAE">
        <w:t>202</w:t>
      </w:r>
      <w:r w:rsidR="00CA564B">
        <w:t>5</w:t>
      </w:r>
      <w:r w:rsidR="00BD2BAE">
        <w:t>-202</w:t>
      </w:r>
      <w:r w:rsidR="00CA564B">
        <w:t>6</w:t>
      </w:r>
      <w:r w:rsidR="00BD2BAE" w:rsidRPr="002D1E26">
        <w:t xml:space="preserve"> Eğitim-Öğretim yılının </w:t>
      </w:r>
      <w:r w:rsidR="00CA564B">
        <w:t>geçen sene okulumuzda başlayan Almanca dersinin devamı olacağını ve daha verimli olarak devam edeceğini ifade etti</w:t>
      </w:r>
      <w:r w:rsidR="00BD2BAE" w:rsidRPr="002D1E26">
        <w:t xml:space="preserve">. </w:t>
      </w:r>
      <w:r w:rsidR="00BD2BAE">
        <w:t>202</w:t>
      </w:r>
      <w:r w:rsidR="00CA564B">
        <w:t>5</w:t>
      </w:r>
      <w:r w:rsidR="00BD2BAE">
        <w:t>-202</w:t>
      </w:r>
      <w:r w:rsidR="00CA564B">
        <w:t>6</w:t>
      </w:r>
      <w:r w:rsidR="00BD2BAE">
        <w:t xml:space="preserve"> </w:t>
      </w:r>
      <w:r w:rsidR="00BD2BAE" w:rsidRPr="002D1E26">
        <w:t>Eğitim-Öğretim yılının sağlıklı ve başarılı olması temennisiyle toplantı sona erdi.</w:t>
      </w:r>
    </w:p>
    <w:p w14:paraId="2572E264" w14:textId="77777777" w:rsidR="005876E0" w:rsidRPr="005876E0" w:rsidRDefault="005876E0" w:rsidP="005876E0">
      <w:pPr>
        <w:jc w:val="both"/>
      </w:pPr>
    </w:p>
    <w:p w14:paraId="0CAEE99C" w14:textId="51AF4C1D" w:rsidR="00BD2BAE" w:rsidRPr="007E0200" w:rsidRDefault="009927AE" w:rsidP="009927AE">
      <w:pPr>
        <w:pStyle w:val="GvdeMetniGirintisi"/>
        <w:spacing w:after="0" w:line="276" w:lineRule="auto"/>
        <w:ind w:left="0"/>
        <w:jc w:val="both"/>
        <w:rPr>
          <w:bCs/>
        </w:rPr>
      </w:pPr>
      <w:r>
        <w:rPr>
          <w:color w:val="000000"/>
        </w:rPr>
        <w:t xml:space="preserve">      </w:t>
      </w:r>
      <w:r w:rsidR="00DA042A">
        <w:rPr>
          <w:color w:val="000000"/>
        </w:rPr>
        <w:t>XXXX XXXX</w:t>
      </w:r>
      <w:r w:rsidR="00BD2BAE">
        <w:rPr>
          <w:color w:val="000000"/>
        </w:rPr>
        <w:tab/>
      </w:r>
      <w:r w:rsidR="00BD2BAE">
        <w:rPr>
          <w:color w:val="000000"/>
        </w:rPr>
        <w:tab/>
      </w:r>
      <w:r w:rsidR="00BD2BAE">
        <w:rPr>
          <w:color w:val="000000"/>
        </w:rPr>
        <w:tab/>
      </w:r>
      <w:r>
        <w:rPr>
          <w:color w:val="000000"/>
        </w:rPr>
        <w:t xml:space="preserve">            </w:t>
      </w:r>
      <w:r>
        <w:rPr>
          <w:color w:val="000000"/>
        </w:rPr>
        <w:tab/>
      </w:r>
      <w:r>
        <w:rPr>
          <w:color w:val="000000"/>
        </w:rPr>
        <w:tab/>
      </w:r>
      <w:r>
        <w:rPr>
          <w:color w:val="000000"/>
        </w:rPr>
        <w:tab/>
      </w:r>
      <w:r w:rsidR="00CA564B">
        <w:rPr>
          <w:color w:val="000000"/>
        </w:rPr>
        <w:t xml:space="preserve">   </w:t>
      </w:r>
      <w:r w:rsidR="00DA042A">
        <w:rPr>
          <w:color w:val="000000"/>
        </w:rPr>
        <w:t xml:space="preserve">             </w:t>
      </w:r>
      <w:r>
        <w:rPr>
          <w:color w:val="000000"/>
        </w:rPr>
        <w:t xml:space="preserve">  </w:t>
      </w:r>
      <w:r w:rsidR="00DA042A">
        <w:rPr>
          <w:color w:val="000000"/>
        </w:rPr>
        <w:t>YYYY YYYY</w:t>
      </w:r>
    </w:p>
    <w:p w14:paraId="0D25CCE9" w14:textId="45B17F3C" w:rsidR="005132FF" w:rsidRPr="005876E0" w:rsidRDefault="009927AE" w:rsidP="005876E0">
      <w:pPr>
        <w:pStyle w:val="GvdeMetniGirintisi"/>
        <w:spacing w:after="0" w:line="276" w:lineRule="auto"/>
        <w:jc w:val="both"/>
        <w:rPr>
          <w:bCs/>
        </w:rPr>
      </w:pPr>
      <w:r>
        <w:rPr>
          <w:bCs/>
        </w:rPr>
        <w:t>Almanca Öğretmeni</w:t>
      </w:r>
      <w:r w:rsidR="00BD2BAE">
        <w:rPr>
          <w:bCs/>
        </w:rPr>
        <w:tab/>
      </w:r>
      <w:r w:rsidR="00BD2BAE">
        <w:rPr>
          <w:bCs/>
        </w:rPr>
        <w:tab/>
      </w:r>
      <w:r w:rsidR="00BD2BAE">
        <w:rPr>
          <w:bCs/>
        </w:rPr>
        <w:tab/>
      </w:r>
      <w:r w:rsidR="00BD2BAE">
        <w:rPr>
          <w:bCs/>
        </w:rPr>
        <w:tab/>
      </w:r>
      <w:r>
        <w:rPr>
          <w:bCs/>
        </w:rPr>
        <w:tab/>
      </w:r>
      <w:r>
        <w:rPr>
          <w:bCs/>
        </w:rPr>
        <w:tab/>
      </w:r>
      <w:r>
        <w:rPr>
          <w:bCs/>
        </w:rPr>
        <w:tab/>
        <w:t xml:space="preserve">  </w:t>
      </w:r>
      <w:r w:rsidR="00BD2BAE">
        <w:rPr>
          <w:bCs/>
        </w:rPr>
        <w:t xml:space="preserve"> </w:t>
      </w:r>
      <w:r>
        <w:rPr>
          <w:bCs/>
        </w:rPr>
        <w:t>Müdür Yardımcısı</w:t>
      </w:r>
    </w:p>
    <w:p w14:paraId="7E796222" w14:textId="77777777" w:rsidR="005132FF" w:rsidRDefault="005132FF" w:rsidP="00782528">
      <w:pPr>
        <w:jc w:val="center"/>
        <w:outlineLvl w:val="0"/>
        <w:rPr>
          <w:sz w:val="20"/>
          <w:szCs w:val="20"/>
        </w:rPr>
      </w:pPr>
    </w:p>
    <w:p w14:paraId="2793D2DB" w14:textId="77777777" w:rsidR="005132FF" w:rsidRDefault="005132FF" w:rsidP="00782528">
      <w:pPr>
        <w:jc w:val="center"/>
        <w:outlineLvl w:val="0"/>
        <w:rPr>
          <w:sz w:val="20"/>
          <w:szCs w:val="20"/>
        </w:rPr>
      </w:pPr>
    </w:p>
    <w:p w14:paraId="466D45B9" w14:textId="4E4664FB" w:rsidR="008A2459" w:rsidRPr="002D1E26" w:rsidRDefault="008A2459" w:rsidP="00BD2BAE">
      <w:pPr>
        <w:pStyle w:val="GvdeMetni"/>
        <w:jc w:val="both"/>
      </w:pPr>
    </w:p>
    <w:sectPr w:rsidR="008A2459" w:rsidRPr="002D1E26" w:rsidSect="005132FF">
      <w:headerReference w:type="even" r:id="rId8"/>
      <w:headerReference w:type="default" r:id="rId9"/>
      <w:footerReference w:type="even" r:id="rId10"/>
      <w:footerReference w:type="default" r:id="rId11"/>
      <w:headerReference w:type="first" r:id="rId12"/>
      <w:footerReference w:type="first" r:id="rId13"/>
      <w:pgSz w:w="11906" w:h="16838"/>
      <w:pgMar w:top="567" w:right="567" w:bottom="539"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1AB3" w14:textId="77777777" w:rsidR="007D5EDE" w:rsidRDefault="007D5EDE" w:rsidP="00F4516E">
      <w:r>
        <w:separator/>
      </w:r>
    </w:p>
  </w:endnote>
  <w:endnote w:type="continuationSeparator" w:id="0">
    <w:p w14:paraId="1BFD45D6" w14:textId="77777777" w:rsidR="007D5EDE" w:rsidRDefault="007D5EDE" w:rsidP="00F4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FE3" w14:textId="77777777" w:rsidR="00CA6839" w:rsidRDefault="00CA68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2731" w14:textId="77777777" w:rsidR="00CA6839" w:rsidRDefault="00CA68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62B7" w14:textId="77777777" w:rsidR="00CA6839" w:rsidRDefault="00CA68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2A6F" w14:textId="77777777" w:rsidR="007D5EDE" w:rsidRDefault="007D5EDE" w:rsidP="00F4516E">
      <w:r>
        <w:separator/>
      </w:r>
    </w:p>
  </w:footnote>
  <w:footnote w:type="continuationSeparator" w:id="0">
    <w:p w14:paraId="36C6D210" w14:textId="77777777" w:rsidR="007D5EDE" w:rsidRDefault="007D5EDE" w:rsidP="00F4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E6DF" w14:textId="77777777" w:rsidR="00CA6839" w:rsidRDefault="00CA68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C1A3" w14:textId="77777777" w:rsidR="00CA6839" w:rsidRDefault="00CA683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EC34" w14:textId="77777777" w:rsidR="00CA6839" w:rsidRDefault="00CA68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6E7"/>
    <w:multiLevelType w:val="hybridMultilevel"/>
    <w:tmpl w:val="EE7475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622F7"/>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EB23F5"/>
    <w:multiLevelType w:val="hybridMultilevel"/>
    <w:tmpl w:val="6706C11C"/>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18D268D7"/>
    <w:multiLevelType w:val="hybridMultilevel"/>
    <w:tmpl w:val="588E9B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61475A"/>
    <w:multiLevelType w:val="hybridMultilevel"/>
    <w:tmpl w:val="1C38FB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40C5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6" w15:restartNumberingAfterBreak="0">
    <w:nsid w:val="20B15999"/>
    <w:multiLevelType w:val="hybridMultilevel"/>
    <w:tmpl w:val="E8465368"/>
    <w:lvl w:ilvl="0" w:tplc="D8E8CE90">
      <w:start w:val="1"/>
      <w:numFmt w:val="upperRoman"/>
      <w:lvlText w:val="%1-"/>
      <w:lvlJc w:val="left"/>
      <w:pPr>
        <w:tabs>
          <w:tab w:val="num" w:pos="1800"/>
        </w:tabs>
        <w:ind w:left="1800" w:hanging="720"/>
      </w:pPr>
    </w:lvl>
    <w:lvl w:ilvl="1" w:tplc="1714BAD4">
      <w:start w:val="2"/>
      <w:numFmt w:val="decimal"/>
      <w:lvlText w:val="%2."/>
      <w:lvlJc w:val="left"/>
      <w:pPr>
        <w:tabs>
          <w:tab w:val="num" w:pos="2160"/>
        </w:tabs>
        <w:ind w:left="216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C9341B4"/>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EC7F5A"/>
    <w:multiLevelType w:val="multilevel"/>
    <w:tmpl w:val="BA443850"/>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9" w15:restartNumberingAfterBreak="0">
    <w:nsid w:val="3B4A51D8"/>
    <w:multiLevelType w:val="hybridMultilevel"/>
    <w:tmpl w:val="0688EC22"/>
    <w:lvl w:ilvl="0" w:tplc="041F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E11196"/>
    <w:multiLevelType w:val="multilevel"/>
    <w:tmpl w:val="AAE4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C114A"/>
    <w:multiLevelType w:val="hybridMultilevel"/>
    <w:tmpl w:val="9F109BB6"/>
    <w:lvl w:ilvl="0" w:tplc="DE9249C6">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51102630"/>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7408DC"/>
    <w:multiLevelType w:val="hybridMultilevel"/>
    <w:tmpl w:val="FEF0C822"/>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5BB91EAE"/>
    <w:multiLevelType w:val="hybridMultilevel"/>
    <w:tmpl w:val="6172F1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B2BCE"/>
    <w:multiLevelType w:val="hybridMultilevel"/>
    <w:tmpl w:val="3C54C75C"/>
    <w:lvl w:ilvl="0" w:tplc="041F0001">
      <w:start w:val="1"/>
      <w:numFmt w:val="bullet"/>
      <w:lvlText w:val=""/>
      <w:lvlJc w:val="left"/>
      <w:pPr>
        <w:tabs>
          <w:tab w:val="num" w:pos="360"/>
        </w:tabs>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15:restartNumberingAfterBreak="0">
    <w:nsid w:val="5E08220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17" w15:restartNumberingAfterBreak="0">
    <w:nsid w:val="60696AAB"/>
    <w:multiLevelType w:val="hybridMultilevel"/>
    <w:tmpl w:val="770C7B86"/>
    <w:lvl w:ilvl="0" w:tplc="7F14C7FA">
      <w:start w:val="5"/>
      <w:numFmt w:val="decimal"/>
      <w:lvlText w:val="%1)"/>
      <w:lvlJc w:val="left"/>
      <w:pPr>
        <w:tabs>
          <w:tab w:val="num" w:pos="1290"/>
        </w:tabs>
        <w:ind w:left="1290" w:hanging="360"/>
      </w:pPr>
      <w:rPr>
        <w:rFonts w:hint="default"/>
      </w:r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abstractNum w:abstractNumId="18" w15:restartNumberingAfterBreak="0">
    <w:nsid w:val="66D42276"/>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F2A7B35"/>
    <w:multiLevelType w:val="hybridMultilevel"/>
    <w:tmpl w:val="3AB82EF8"/>
    <w:lvl w:ilvl="0" w:tplc="D7F43358">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71854670"/>
    <w:multiLevelType w:val="hybridMultilevel"/>
    <w:tmpl w:val="A55AE8D2"/>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7D5331EF"/>
    <w:multiLevelType w:val="hybridMultilevel"/>
    <w:tmpl w:val="D92C0F7A"/>
    <w:lvl w:ilvl="0" w:tplc="041F0011">
      <w:start w:val="1"/>
      <w:numFmt w:val="decimal"/>
      <w:lvlText w:val="%1)"/>
      <w:lvlJc w:val="left"/>
      <w:pPr>
        <w:tabs>
          <w:tab w:val="num" w:pos="1290"/>
        </w:tabs>
        <w:ind w:left="1290" w:hanging="360"/>
      </w:p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num w:numId="1" w16cid:durableId="444618652">
    <w:abstractNumId w:val="14"/>
  </w:num>
  <w:num w:numId="2" w16cid:durableId="1551068020">
    <w:abstractNumId w:val="0"/>
  </w:num>
  <w:num w:numId="3" w16cid:durableId="59452658">
    <w:abstractNumId w:val="4"/>
  </w:num>
  <w:num w:numId="4" w16cid:durableId="263616711">
    <w:abstractNumId w:val="21"/>
  </w:num>
  <w:num w:numId="5" w16cid:durableId="1498577440">
    <w:abstractNumId w:val="8"/>
  </w:num>
  <w:num w:numId="6" w16cid:durableId="1637490881">
    <w:abstractNumId w:val="5"/>
  </w:num>
  <w:num w:numId="7" w16cid:durableId="1641113336">
    <w:abstractNumId w:val="13"/>
  </w:num>
  <w:num w:numId="8" w16cid:durableId="96488530">
    <w:abstractNumId w:val="16"/>
  </w:num>
  <w:num w:numId="9" w16cid:durableId="1845704478">
    <w:abstractNumId w:val="17"/>
  </w:num>
  <w:num w:numId="10" w16cid:durableId="1272394560">
    <w:abstractNumId w:val="15"/>
  </w:num>
  <w:num w:numId="11" w16cid:durableId="6300123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3779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50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78712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402423">
    <w:abstractNumId w:val="3"/>
  </w:num>
  <w:num w:numId="16" w16cid:durableId="210923262">
    <w:abstractNumId w:val="2"/>
  </w:num>
  <w:num w:numId="17" w16cid:durableId="2038850884">
    <w:abstractNumId w:val="11"/>
  </w:num>
  <w:num w:numId="18" w16cid:durableId="99422402">
    <w:abstractNumId w:val="1"/>
  </w:num>
  <w:num w:numId="19" w16cid:durableId="1633242582">
    <w:abstractNumId w:val="7"/>
  </w:num>
  <w:num w:numId="20" w16cid:durableId="206793670">
    <w:abstractNumId w:val="12"/>
  </w:num>
  <w:num w:numId="21" w16cid:durableId="1366758947">
    <w:abstractNumId w:val="18"/>
  </w:num>
  <w:num w:numId="22" w16cid:durableId="1988237788">
    <w:abstractNumId w:val="10"/>
  </w:num>
  <w:num w:numId="23" w16cid:durableId="251088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AE2"/>
    <w:rsid w:val="00000074"/>
    <w:rsid w:val="00024A7F"/>
    <w:rsid w:val="0003073A"/>
    <w:rsid w:val="0003469A"/>
    <w:rsid w:val="0003544F"/>
    <w:rsid w:val="0004367F"/>
    <w:rsid w:val="00070AAF"/>
    <w:rsid w:val="00070BC7"/>
    <w:rsid w:val="00073480"/>
    <w:rsid w:val="00083BF3"/>
    <w:rsid w:val="00084A89"/>
    <w:rsid w:val="000902DB"/>
    <w:rsid w:val="000A0417"/>
    <w:rsid w:val="000B29DE"/>
    <w:rsid w:val="000B327A"/>
    <w:rsid w:val="000B36EC"/>
    <w:rsid w:val="000D0CE4"/>
    <w:rsid w:val="000E18A8"/>
    <w:rsid w:val="000E316F"/>
    <w:rsid w:val="000E5204"/>
    <w:rsid w:val="000E7241"/>
    <w:rsid w:val="000F062A"/>
    <w:rsid w:val="000F2EF1"/>
    <w:rsid w:val="000F3BA9"/>
    <w:rsid w:val="000F4321"/>
    <w:rsid w:val="000F71E2"/>
    <w:rsid w:val="000F7B03"/>
    <w:rsid w:val="0010116B"/>
    <w:rsid w:val="0010182D"/>
    <w:rsid w:val="00115F27"/>
    <w:rsid w:val="00121E51"/>
    <w:rsid w:val="00127549"/>
    <w:rsid w:val="00137D63"/>
    <w:rsid w:val="00163681"/>
    <w:rsid w:val="001706F9"/>
    <w:rsid w:val="00171645"/>
    <w:rsid w:val="00172A7D"/>
    <w:rsid w:val="001767F2"/>
    <w:rsid w:val="0018649A"/>
    <w:rsid w:val="001928F5"/>
    <w:rsid w:val="001A17AE"/>
    <w:rsid w:val="001B05CE"/>
    <w:rsid w:val="001B37EC"/>
    <w:rsid w:val="001B55DE"/>
    <w:rsid w:val="001C14B8"/>
    <w:rsid w:val="001C2906"/>
    <w:rsid w:val="001C36DA"/>
    <w:rsid w:val="001D160B"/>
    <w:rsid w:val="001D484F"/>
    <w:rsid w:val="001D7426"/>
    <w:rsid w:val="001E444F"/>
    <w:rsid w:val="001E5ACA"/>
    <w:rsid w:val="001E741C"/>
    <w:rsid w:val="001F15C3"/>
    <w:rsid w:val="001F1F2C"/>
    <w:rsid w:val="001F29E8"/>
    <w:rsid w:val="001F30F7"/>
    <w:rsid w:val="001F39E5"/>
    <w:rsid w:val="001F4496"/>
    <w:rsid w:val="0020636F"/>
    <w:rsid w:val="002100DA"/>
    <w:rsid w:val="00211BD3"/>
    <w:rsid w:val="00220843"/>
    <w:rsid w:val="00226344"/>
    <w:rsid w:val="00235AB2"/>
    <w:rsid w:val="0023642D"/>
    <w:rsid w:val="00241454"/>
    <w:rsid w:val="00245150"/>
    <w:rsid w:val="00246411"/>
    <w:rsid w:val="00246B31"/>
    <w:rsid w:val="002607BC"/>
    <w:rsid w:val="0027297C"/>
    <w:rsid w:val="00272A26"/>
    <w:rsid w:val="0028192F"/>
    <w:rsid w:val="00282D6E"/>
    <w:rsid w:val="00292B53"/>
    <w:rsid w:val="002A6B7D"/>
    <w:rsid w:val="002D1E26"/>
    <w:rsid w:val="002D3EE6"/>
    <w:rsid w:val="002E154C"/>
    <w:rsid w:val="002E29E5"/>
    <w:rsid w:val="002E500B"/>
    <w:rsid w:val="002F3EE3"/>
    <w:rsid w:val="003023A6"/>
    <w:rsid w:val="00305083"/>
    <w:rsid w:val="00306BB6"/>
    <w:rsid w:val="003130FF"/>
    <w:rsid w:val="00316393"/>
    <w:rsid w:val="00317B82"/>
    <w:rsid w:val="00317D2A"/>
    <w:rsid w:val="00326A4C"/>
    <w:rsid w:val="00330806"/>
    <w:rsid w:val="003316CD"/>
    <w:rsid w:val="00346EB3"/>
    <w:rsid w:val="00353BEA"/>
    <w:rsid w:val="003642F3"/>
    <w:rsid w:val="00365E06"/>
    <w:rsid w:val="00372C9A"/>
    <w:rsid w:val="00384CE6"/>
    <w:rsid w:val="00390026"/>
    <w:rsid w:val="00396E34"/>
    <w:rsid w:val="003A31A4"/>
    <w:rsid w:val="003A37A5"/>
    <w:rsid w:val="003B0251"/>
    <w:rsid w:val="003B07F1"/>
    <w:rsid w:val="003C10F5"/>
    <w:rsid w:val="003D156A"/>
    <w:rsid w:val="003D1A85"/>
    <w:rsid w:val="003E4CC0"/>
    <w:rsid w:val="003F2307"/>
    <w:rsid w:val="00402419"/>
    <w:rsid w:val="00415A2B"/>
    <w:rsid w:val="004203D9"/>
    <w:rsid w:val="00422FD6"/>
    <w:rsid w:val="004249B9"/>
    <w:rsid w:val="00434147"/>
    <w:rsid w:val="00434B9E"/>
    <w:rsid w:val="00434E8C"/>
    <w:rsid w:val="00440318"/>
    <w:rsid w:val="00443D6A"/>
    <w:rsid w:val="00445835"/>
    <w:rsid w:val="00447662"/>
    <w:rsid w:val="004513CF"/>
    <w:rsid w:val="0045430B"/>
    <w:rsid w:val="00460992"/>
    <w:rsid w:val="004616E8"/>
    <w:rsid w:val="00465487"/>
    <w:rsid w:val="0047421E"/>
    <w:rsid w:val="00476799"/>
    <w:rsid w:val="004771B4"/>
    <w:rsid w:val="004926A7"/>
    <w:rsid w:val="00495991"/>
    <w:rsid w:val="004B4FDD"/>
    <w:rsid w:val="004C27D9"/>
    <w:rsid w:val="004C58E7"/>
    <w:rsid w:val="004D008B"/>
    <w:rsid w:val="004D69A4"/>
    <w:rsid w:val="004E2C3A"/>
    <w:rsid w:val="004E75EB"/>
    <w:rsid w:val="004F0BF8"/>
    <w:rsid w:val="005132FF"/>
    <w:rsid w:val="005134EB"/>
    <w:rsid w:val="005175A6"/>
    <w:rsid w:val="0052236F"/>
    <w:rsid w:val="005359FA"/>
    <w:rsid w:val="005370DF"/>
    <w:rsid w:val="00546277"/>
    <w:rsid w:val="005466F9"/>
    <w:rsid w:val="0055516F"/>
    <w:rsid w:val="00562841"/>
    <w:rsid w:val="00562F61"/>
    <w:rsid w:val="005657F9"/>
    <w:rsid w:val="005666E0"/>
    <w:rsid w:val="00575C57"/>
    <w:rsid w:val="00580C54"/>
    <w:rsid w:val="00583FAA"/>
    <w:rsid w:val="005876E0"/>
    <w:rsid w:val="0059546B"/>
    <w:rsid w:val="005A7F02"/>
    <w:rsid w:val="005B2F55"/>
    <w:rsid w:val="005B72EB"/>
    <w:rsid w:val="005C02B7"/>
    <w:rsid w:val="005C28AF"/>
    <w:rsid w:val="005C37BA"/>
    <w:rsid w:val="005C38A7"/>
    <w:rsid w:val="005C6DF6"/>
    <w:rsid w:val="005E10F8"/>
    <w:rsid w:val="005E27C7"/>
    <w:rsid w:val="005E6AEE"/>
    <w:rsid w:val="00600A4F"/>
    <w:rsid w:val="00602F18"/>
    <w:rsid w:val="00612568"/>
    <w:rsid w:val="006143ED"/>
    <w:rsid w:val="00617DE2"/>
    <w:rsid w:val="0062365D"/>
    <w:rsid w:val="00625B5A"/>
    <w:rsid w:val="00627E56"/>
    <w:rsid w:val="0063310B"/>
    <w:rsid w:val="00635E12"/>
    <w:rsid w:val="00636527"/>
    <w:rsid w:val="00640712"/>
    <w:rsid w:val="006415D4"/>
    <w:rsid w:val="006452C1"/>
    <w:rsid w:val="00647729"/>
    <w:rsid w:val="0064780E"/>
    <w:rsid w:val="00683168"/>
    <w:rsid w:val="006924B4"/>
    <w:rsid w:val="006A24B5"/>
    <w:rsid w:val="006A4C71"/>
    <w:rsid w:val="006B67D5"/>
    <w:rsid w:val="006B7793"/>
    <w:rsid w:val="006C6B75"/>
    <w:rsid w:val="006C6B9C"/>
    <w:rsid w:val="006D085E"/>
    <w:rsid w:val="006D379F"/>
    <w:rsid w:val="006D4D1A"/>
    <w:rsid w:val="006D75AA"/>
    <w:rsid w:val="006E11D9"/>
    <w:rsid w:val="006E5D65"/>
    <w:rsid w:val="006F1655"/>
    <w:rsid w:val="006F56BE"/>
    <w:rsid w:val="007005C0"/>
    <w:rsid w:val="007017C4"/>
    <w:rsid w:val="00704899"/>
    <w:rsid w:val="00706870"/>
    <w:rsid w:val="007068D4"/>
    <w:rsid w:val="007104BF"/>
    <w:rsid w:val="007116A0"/>
    <w:rsid w:val="00713C68"/>
    <w:rsid w:val="007306EB"/>
    <w:rsid w:val="007374A9"/>
    <w:rsid w:val="00741876"/>
    <w:rsid w:val="00741DEE"/>
    <w:rsid w:val="00746FBA"/>
    <w:rsid w:val="00753CA1"/>
    <w:rsid w:val="007609C7"/>
    <w:rsid w:val="00764D7F"/>
    <w:rsid w:val="007666F8"/>
    <w:rsid w:val="007751E0"/>
    <w:rsid w:val="00782528"/>
    <w:rsid w:val="00782AB1"/>
    <w:rsid w:val="0079253E"/>
    <w:rsid w:val="007A2489"/>
    <w:rsid w:val="007A74AA"/>
    <w:rsid w:val="007A7AA7"/>
    <w:rsid w:val="007B31AD"/>
    <w:rsid w:val="007C195E"/>
    <w:rsid w:val="007C5AD8"/>
    <w:rsid w:val="007C6031"/>
    <w:rsid w:val="007D4527"/>
    <w:rsid w:val="007D50A2"/>
    <w:rsid w:val="007D5EDE"/>
    <w:rsid w:val="007E0200"/>
    <w:rsid w:val="007E130B"/>
    <w:rsid w:val="007E3E8B"/>
    <w:rsid w:val="007F479A"/>
    <w:rsid w:val="00804B6E"/>
    <w:rsid w:val="0080558A"/>
    <w:rsid w:val="00807EB0"/>
    <w:rsid w:val="008170C8"/>
    <w:rsid w:val="008227E7"/>
    <w:rsid w:val="00823B91"/>
    <w:rsid w:val="0083424A"/>
    <w:rsid w:val="008372A6"/>
    <w:rsid w:val="00837CB3"/>
    <w:rsid w:val="008522AD"/>
    <w:rsid w:val="008542C5"/>
    <w:rsid w:val="00855753"/>
    <w:rsid w:val="00861C84"/>
    <w:rsid w:val="00862CE0"/>
    <w:rsid w:val="0087758A"/>
    <w:rsid w:val="008827B9"/>
    <w:rsid w:val="00885187"/>
    <w:rsid w:val="008915F4"/>
    <w:rsid w:val="008955FD"/>
    <w:rsid w:val="008A07CC"/>
    <w:rsid w:val="008A2459"/>
    <w:rsid w:val="008B41A8"/>
    <w:rsid w:val="008B43D0"/>
    <w:rsid w:val="008C2A60"/>
    <w:rsid w:val="008C3E3C"/>
    <w:rsid w:val="008C7921"/>
    <w:rsid w:val="008D02A5"/>
    <w:rsid w:val="008D2BB0"/>
    <w:rsid w:val="008D576B"/>
    <w:rsid w:val="008E0224"/>
    <w:rsid w:val="008E1FCF"/>
    <w:rsid w:val="008E2615"/>
    <w:rsid w:val="008E4AC5"/>
    <w:rsid w:val="008F0C54"/>
    <w:rsid w:val="008F398F"/>
    <w:rsid w:val="00905DA4"/>
    <w:rsid w:val="0091273B"/>
    <w:rsid w:val="0091290A"/>
    <w:rsid w:val="00940EDE"/>
    <w:rsid w:val="009454B2"/>
    <w:rsid w:val="00962175"/>
    <w:rsid w:val="00965751"/>
    <w:rsid w:val="009678CD"/>
    <w:rsid w:val="009927AE"/>
    <w:rsid w:val="009B0230"/>
    <w:rsid w:val="009B5AF7"/>
    <w:rsid w:val="009B6703"/>
    <w:rsid w:val="009B703F"/>
    <w:rsid w:val="009C7B93"/>
    <w:rsid w:val="009E6687"/>
    <w:rsid w:val="009F54D8"/>
    <w:rsid w:val="00A00F32"/>
    <w:rsid w:val="00A32DCA"/>
    <w:rsid w:val="00A4576F"/>
    <w:rsid w:val="00A47849"/>
    <w:rsid w:val="00A572A2"/>
    <w:rsid w:val="00A703FF"/>
    <w:rsid w:val="00A73FC0"/>
    <w:rsid w:val="00A834B1"/>
    <w:rsid w:val="00A83D0C"/>
    <w:rsid w:val="00A86109"/>
    <w:rsid w:val="00AA64D9"/>
    <w:rsid w:val="00AB18CD"/>
    <w:rsid w:val="00AB507A"/>
    <w:rsid w:val="00AB6EA5"/>
    <w:rsid w:val="00AC0947"/>
    <w:rsid w:val="00AD4508"/>
    <w:rsid w:val="00AD54C8"/>
    <w:rsid w:val="00AE118D"/>
    <w:rsid w:val="00AE31BF"/>
    <w:rsid w:val="00AE3622"/>
    <w:rsid w:val="00AF3E7B"/>
    <w:rsid w:val="00AF644B"/>
    <w:rsid w:val="00AF6845"/>
    <w:rsid w:val="00B06602"/>
    <w:rsid w:val="00B071D9"/>
    <w:rsid w:val="00B21447"/>
    <w:rsid w:val="00B222AC"/>
    <w:rsid w:val="00B23B37"/>
    <w:rsid w:val="00B2484F"/>
    <w:rsid w:val="00B2558B"/>
    <w:rsid w:val="00B317D4"/>
    <w:rsid w:val="00B32972"/>
    <w:rsid w:val="00B51D41"/>
    <w:rsid w:val="00B5634B"/>
    <w:rsid w:val="00B60520"/>
    <w:rsid w:val="00B6241C"/>
    <w:rsid w:val="00B729A8"/>
    <w:rsid w:val="00B7390F"/>
    <w:rsid w:val="00B8162A"/>
    <w:rsid w:val="00B92ADF"/>
    <w:rsid w:val="00B93F43"/>
    <w:rsid w:val="00BA01C7"/>
    <w:rsid w:val="00BA1DF6"/>
    <w:rsid w:val="00BA32CF"/>
    <w:rsid w:val="00BB20CC"/>
    <w:rsid w:val="00BB697B"/>
    <w:rsid w:val="00BC0FC2"/>
    <w:rsid w:val="00BC677A"/>
    <w:rsid w:val="00BD2BAE"/>
    <w:rsid w:val="00BE207F"/>
    <w:rsid w:val="00BE3B8F"/>
    <w:rsid w:val="00BE72EA"/>
    <w:rsid w:val="00BE76E5"/>
    <w:rsid w:val="00C05755"/>
    <w:rsid w:val="00C07AA1"/>
    <w:rsid w:val="00C11AC6"/>
    <w:rsid w:val="00C128A5"/>
    <w:rsid w:val="00C12FC7"/>
    <w:rsid w:val="00C1404E"/>
    <w:rsid w:val="00C14F1D"/>
    <w:rsid w:val="00C215F4"/>
    <w:rsid w:val="00C26F30"/>
    <w:rsid w:val="00C27D44"/>
    <w:rsid w:val="00C41B3F"/>
    <w:rsid w:val="00C463D6"/>
    <w:rsid w:val="00C648CA"/>
    <w:rsid w:val="00C805C6"/>
    <w:rsid w:val="00C83F79"/>
    <w:rsid w:val="00C83FB8"/>
    <w:rsid w:val="00C842AE"/>
    <w:rsid w:val="00C87340"/>
    <w:rsid w:val="00C90134"/>
    <w:rsid w:val="00C9738C"/>
    <w:rsid w:val="00CA051F"/>
    <w:rsid w:val="00CA12F8"/>
    <w:rsid w:val="00CA564B"/>
    <w:rsid w:val="00CA6839"/>
    <w:rsid w:val="00CB566A"/>
    <w:rsid w:val="00CB6ACD"/>
    <w:rsid w:val="00CC3DCD"/>
    <w:rsid w:val="00CC5B0A"/>
    <w:rsid w:val="00CC7A2A"/>
    <w:rsid w:val="00CD30BD"/>
    <w:rsid w:val="00CD72C1"/>
    <w:rsid w:val="00CD7ED1"/>
    <w:rsid w:val="00CE3E0B"/>
    <w:rsid w:val="00CE5957"/>
    <w:rsid w:val="00CF5CDF"/>
    <w:rsid w:val="00D00E8D"/>
    <w:rsid w:val="00D0732E"/>
    <w:rsid w:val="00D16C39"/>
    <w:rsid w:val="00D17CD6"/>
    <w:rsid w:val="00D247E4"/>
    <w:rsid w:val="00D34319"/>
    <w:rsid w:val="00D37FAB"/>
    <w:rsid w:val="00D42D54"/>
    <w:rsid w:val="00D474A0"/>
    <w:rsid w:val="00D53067"/>
    <w:rsid w:val="00D53E20"/>
    <w:rsid w:val="00D5679D"/>
    <w:rsid w:val="00D61CB6"/>
    <w:rsid w:val="00D73914"/>
    <w:rsid w:val="00D74B99"/>
    <w:rsid w:val="00D801D0"/>
    <w:rsid w:val="00D8253A"/>
    <w:rsid w:val="00D844BE"/>
    <w:rsid w:val="00D90DD0"/>
    <w:rsid w:val="00DA042A"/>
    <w:rsid w:val="00DA79C2"/>
    <w:rsid w:val="00DB6531"/>
    <w:rsid w:val="00DD0BE2"/>
    <w:rsid w:val="00DD44E3"/>
    <w:rsid w:val="00DE14F2"/>
    <w:rsid w:val="00E056C4"/>
    <w:rsid w:val="00E22C86"/>
    <w:rsid w:val="00E2573A"/>
    <w:rsid w:val="00E30AFC"/>
    <w:rsid w:val="00E4654B"/>
    <w:rsid w:val="00E50DBC"/>
    <w:rsid w:val="00E6033C"/>
    <w:rsid w:val="00E628F7"/>
    <w:rsid w:val="00E62D53"/>
    <w:rsid w:val="00E66195"/>
    <w:rsid w:val="00E70F47"/>
    <w:rsid w:val="00E77236"/>
    <w:rsid w:val="00E8790C"/>
    <w:rsid w:val="00E942D4"/>
    <w:rsid w:val="00E976E1"/>
    <w:rsid w:val="00E97D8E"/>
    <w:rsid w:val="00EA2051"/>
    <w:rsid w:val="00EA322E"/>
    <w:rsid w:val="00EA44AD"/>
    <w:rsid w:val="00EA5651"/>
    <w:rsid w:val="00EC3E23"/>
    <w:rsid w:val="00ED1369"/>
    <w:rsid w:val="00EE2659"/>
    <w:rsid w:val="00EE56C7"/>
    <w:rsid w:val="00EF2712"/>
    <w:rsid w:val="00EF4F8E"/>
    <w:rsid w:val="00EF5AE2"/>
    <w:rsid w:val="00F02A43"/>
    <w:rsid w:val="00F03296"/>
    <w:rsid w:val="00F04600"/>
    <w:rsid w:val="00F14110"/>
    <w:rsid w:val="00F20990"/>
    <w:rsid w:val="00F26FAA"/>
    <w:rsid w:val="00F31C89"/>
    <w:rsid w:val="00F415E6"/>
    <w:rsid w:val="00F4393F"/>
    <w:rsid w:val="00F4516E"/>
    <w:rsid w:val="00F661A3"/>
    <w:rsid w:val="00F721DF"/>
    <w:rsid w:val="00F72347"/>
    <w:rsid w:val="00F73FEC"/>
    <w:rsid w:val="00F74EDB"/>
    <w:rsid w:val="00F82074"/>
    <w:rsid w:val="00F833A3"/>
    <w:rsid w:val="00F83EF2"/>
    <w:rsid w:val="00F84B4C"/>
    <w:rsid w:val="00FA21D1"/>
    <w:rsid w:val="00FA25CB"/>
    <w:rsid w:val="00FC1C74"/>
    <w:rsid w:val="00FC518E"/>
    <w:rsid w:val="00FC561B"/>
    <w:rsid w:val="00FC5BAF"/>
    <w:rsid w:val="00FC5EB8"/>
    <w:rsid w:val="00FE7150"/>
    <w:rsid w:val="00FF18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1C495"/>
  <w15:docId w15:val="{711280B1-A0DB-0E40-8851-9C444ECD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AE2"/>
    <w:rPr>
      <w:sz w:val="24"/>
      <w:szCs w:val="24"/>
    </w:rPr>
  </w:style>
  <w:style w:type="paragraph" w:styleId="Balk3">
    <w:name w:val="heading 3"/>
    <w:basedOn w:val="Normal"/>
    <w:next w:val="Normal"/>
    <w:qFormat/>
    <w:rsid w:val="00EF5AE2"/>
    <w:pPr>
      <w:keepNext/>
      <w:spacing w:before="240" w:after="60"/>
      <w:outlineLvl w:val="2"/>
    </w:pPr>
    <w:rPr>
      <w:rFonts w:ascii="Arial" w:hAnsi="Arial"/>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EF5AE2"/>
    <w:pPr>
      <w:spacing w:after="120"/>
    </w:pPr>
  </w:style>
  <w:style w:type="paragraph" w:styleId="GvdeMetniGirintisi2">
    <w:name w:val="Body Text Indent 2"/>
    <w:basedOn w:val="Normal"/>
    <w:rsid w:val="00EF5AE2"/>
    <w:pPr>
      <w:spacing w:after="120" w:line="480" w:lineRule="auto"/>
      <w:ind w:left="283"/>
    </w:pPr>
  </w:style>
  <w:style w:type="table" w:styleId="Tabloada">
    <w:name w:val="Table Contemporary"/>
    <w:basedOn w:val="NormalTablo"/>
    <w:rsid w:val="00E70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Gl">
    <w:name w:val="Strong"/>
    <w:qFormat/>
    <w:rsid w:val="00D00E8D"/>
    <w:rPr>
      <w:b/>
      <w:bCs/>
    </w:rPr>
  </w:style>
  <w:style w:type="character" w:styleId="HTMLCite">
    <w:name w:val="HTML Cite"/>
    <w:rsid w:val="004203D9"/>
    <w:rPr>
      <w:i/>
      <w:iCs/>
    </w:rPr>
  </w:style>
  <w:style w:type="paragraph" w:customStyle="1" w:styleId="paraf">
    <w:name w:val="paraf"/>
    <w:basedOn w:val="Normal"/>
    <w:rsid w:val="009B703F"/>
    <w:pPr>
      <w:spacing w:before="100" w:beforeAutospacing="1" w:after="100" w:afterAutospacing="1"/>
      <w:ind w:firstLine="600"/>
      <w:jc w:val="both"/>
    </w:pPr>
    <w:rPr>
      <w:rFonts w:ascii="Verdana" w:hAnsi="Verdana"/>
      <w:sz w:val="16"/>
      <w:szCs w:val="16"/>
    </w:rPr>
  </w:style>
  <w:style w:type="paragraph" w:customStyle="1" w:styleId="Default">
    <w:name w:val="Default"/>
    <w:rsid w:val="002E154C"/>
    <w:pPr>
      <w:autoSpaceDE w:val="0"/>
      <w:autoSpaceDN w:val="0"/>
      <w:adjustRightInd w:val="0"/>
    </w:pPr>
    <w:rPr>
      <w:rFonts w:ascii="Arial" w:hAnsi="Arial" w:cs="Arial"/>
      <w:color w:val="000000"/>
      <w:sz w:val="24"/>
      <w:szCs w:val="24"/>
    </w:rPr>
  </w:style>
  <w:style w:type="character" w:customStyle="1" w:styleId="KonuBalChar">
    <w:name w:val="Konu Başlığı Char"/>
    <w:link w:val="KonuBal"/>
    <w:locked/>
    <w:rsid w:val="00FA21D1"/>
    <w:rPr>
      <w:rFonts w:ascii="Calibri" w:eastAsia="Calibri" w:hAnsi="Calibri"/>
      <w:b/>
      <w:bCs/>
      <w:sz w:val="22"/>
      <w:szCs w:val="24"/>
      <w:lang w:val="tr-TR" w:eastAsia="tr-TR" w:bidi="ar-SA"/>
    </w:rPr>
  </w:style>
  <w:style w:type="paragraph" w:styleId="KonuBal">
    <w:name w:val="Title"/>
    <w:basedOn w:val="Normal"/>
    <w:link w:val="KonuBalChar"/>
    <w:qFormat/>
    <w:rsid w:val="00FA21D1"/>
    <w:pPr>
      <w:shd w:val="pct20" w:color="auto" w:fill="auto"/>
      <w:jc w:val="center"/>
    </w:pPr>
    <w:rPr>
      <w:rFonts w:ascii="Calibri" w:eastAsia="Calibri" w:hAnsi="Calibri"/>
      <w:b/>
      <w:bCs/>
      <w:sz w:val="22"/>
    </w:rPr>
  </w:style>
  <w:style w:type="paragraph" w:styleId="stBilgi">
    <w:name w:val="header"/>
    <w:basedOn w:val="Normal"/>
    <w:link w:val="stBilgiChar"/>
    <w:rsid w:val="00F4516E"/>
    <w:pPr>
      <w:tabs>
        <w:tab w:val="center" w:pos="4536"/>
        <w:tab w:val="right" w:pos="9072"/>
      </w:tabs>
    </w:pPr>
  </w:style>
  <w:style w:type="character" w:customStyle="1" w:styleId="stBilgiChar">
    <w:name w:val="Üst Bilgi Char"/>
    <w:link w:val="stBilgi"/>
    <w:rsid w:val="00F4516E"/>
    <w:rPr>
      <w:sz w:val="24"/>
      <w:szCs w:val="24"/>
    </w:rPr>
  </w:style>
  <w:style w:type="paragraph" w:styleId="AltBilgi">
    <w:name w:val="footer"/>
    <w:basedOn w:val="Normal"/>
    <w:link w:val="AltBilgiChar"/>
    <w:uiPriority w:val="99"/>
    <w:rsid w:val="00F4516E"/>
    <w:pPr>
      <w:tabs>
        <w:tab w:val="center" w:pos="4536"/>
        <w:tab w:val="right" w:pos="9072"/>
      </w:tabs>
    </w:pPr>
  </w:style>
  <w:style w:type="character" w:customStyle="1" w:styleId="AltBilgiChar">
    <w:name w:val="Alt Bilgi Char"/>
    <w:link w:val="AltBilgi"/>
    <w:uiPriority w:val="99"/>
    <w:rsid w:val="00F4516E"/>
    <w:rPr>
      <w:sz w:val="24"/>
      <w:szCs w:val="24"/>
    </w:rPr>
  </w:style>
  <w:style w:type="paragraph" w:styleId="ListeParagraf">
    <w:name w:val="List Paragraph"/>
    <w:basedOn w:val="Normal"/>
    <w:uiPriority w:val="34"/>
    <w:qFormat/>
    <w:rsid w:val="001C2906"/>
    <w:pPr>
      <w:ind w:left="720"/>
      <w:contextualSpacing/>
    </w:pPr>
  </w:style>
  <w:style w:type="paragraph" w:customStyle="1" w:styleId="style13">
    <w:name w:val="style13"/>
    <w:basedOn w:val="Normal"/>
    <w:rsid w:val="00445835"/>
    <w:pPr>
      <w:spacing w:before="100" w:beforeAutospacing="1" w:after="100" w:afterAutospacing="1"/>
    </w:pPr>
    <w:rPr>
      <w:rFonts w:ascii="Arial" w:hAnsi="Arial" w:cs="Arial"/>
      <w:color w:val="000066"/>
      <w:sz w:val="33"/>
      <w:szCs w:val="33"/>
    </w:rPr>
  </w:style>
  <w:style w:type="table" w:styleId="TabloKlavuzu">
    <w:name w:val="Table Grid"/>
    <w:basedOn w:val="NormalTablo"/>
    <w:uiPriority w:val="39"/>
    <w:rsid w:val="0044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415D4"/>
    <w:rPr>
      <w:rFonts w:ascii="Calibri" w:hAnsi="Calibri"/>
      <w:sz w:val="22"/>
      <w:szCs w:val="22"/>
    </w:rPr>
  </w:style>
  <w:style w:type="character" w:customStyle="1" w:styleId="AralkYokChar">
    <w:name w:val="Aralık Yok Char"/>
    <w:link w:val="AralkYok"/>
    <w:uiPriority w:val="1"/>
    <w:locked/>
    <w:rsid w:val="006415D4"/>
    <w:rPr>
      <w:rFonts w:ascii="Calibri" w:hAnsi="Calibri"/>
      <w:sz w:val="22"/>
      <w:szCs w:val="22"/>
    </w:rPr>
  </w:style>
  <w:style w:type="paragraph" w:styleId="GvdeMetniGirintisi">
    <w:name w:val="Body Text Indent"/>
    <w:basedOn w:val="Normal"/>
    <w:link w:val="GvdeMetniGirintisiChar"/>
    <w:unhideWhenUsed/>
    <w:rsid w:val="0080558A"/>
    <w:pPr>
      <w:spacing w:after="120"/>
      <w:ind w:left="283"/>
    </w:pPr>
  </w:style>
  <w:style w:type="character" w:customStyle="1" w:styleId="GvdeMetniGirintisiChar">
    <w:name w:val="Gövde Metni Girintisi Char"/>
    <w:basedOn w:val="VarsaylanParagrafYazTipi"/>
    <w:link w:val="GvdeMetniGirintisi"/>
    <w:rsid w:val="0080558A"/>
    <w:rPr>
      <w:sz w:val="24"/>
      <w:szCs w:val="24"/>
    </w:rPr>
  </w:style>
  <w:style w:type="paragraph" w:customStyle="1" w:styleId="TableParagraph">
    <w:name w:val="Table Paragraph"/>
    <w:basedOn w:val="Normal"/>
    <w:uiPriority w:val="1"/>
    <w:qFormat/>
    <w:rsid w:val="00B60520"/>
    <w:pPr>
      <w:widowControl w:val="0"/>
      <w:autoSpaceDE w:val="0"/>
      <w:autoSpaceDN w:val="0"/>
    </w:pPr>
    <w:rPr>
      <w:sz w:val="22"/>
      <w:szCs w:val="22"/>
      <w:lang w:eastAsia="en-US"/>
    </w:rPr>
  </w:style>
  <w:style w:type="character" w:customStyle="1" w:styleId="GvdeMetniChar">
    <w:name w:val="Gövde Metni Char"/>
    <w:basedOn w:val="VarsaylanParagrafYazTipi"/>
    <w:link w:val="GvdeMetni"/>
    <w:rsid w:val="004024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58690">
      <w:bodyDiv w:val="1"/>
      <w:marLeft w:val="0"/>
      <w:marRight w:val="0"/>
      <w:marTop w:val="0"/>
      <w:marBottom w:val="0"/>
      <w:divBdr>
        <w:top w:val="none" w:sz="0" w:space="0" w:color="auto"/>
        <w:left w:val="none" w:sz="0" w:space="0" w:color="auto"/>
        <w:bottom w:val="none" w:sz="0" w:space="0" w:color="auto"/>
        <w:right w:val="none" w:sz="0" w:space="0" w:color="auto"/>
      </w:divBdr>
    </w:div>
    <w:div w:id="1032027711">
      <w:bodyDiv w:val="1"/>
      <w:marLeft w:val="0"/>
      <w:marRight w:val="0"/>
      <w:marTop w:val="0"/>
      <w:marBottom w:val="0"/>
      <w:divBdr>
        <w:top w:val="none" w:sz="0" w:space="0" w:color="auto"/>
        <w:left w:val="none" w:sz="0" w:space="0" w:color="auto"/>
        <w:bottom w:val="none" w:sz="0" w:space="0" w:color="auto"/>
        <w:right w:val="none" w:sz="0" w:space="0" w:color="auto"/>
      </w:divBdr>
    </w:div>
    <w:div w:id="140437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0F47-F3CC-417A-80E6-4F80363A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3981</Words>
  <Characters>22698</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www.safierbas.com;www.safierbas.com</Manager>
  <Company>www.safierbas.com</Company>
  <LinksUpToDate>false</LinksUpToDate>
  <CharactersWithSpaces>26626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Çağatay DERNEK</cp:lastModifiedBy>
  <cp:revision>14</cp:revision>
  <cp:lastPrinted>2008-09-03T07:12:00Z</cp:lastPrinted>
  <dcterms:created xsi:type="dcterms:W3CDTF">2024-10-06T20:40:00Z</dcterms:created>
  <dcterms:modified xsi:type="dcterms:W3CDTF">2025-09-02T19:20:00Z</dcterms:modified>
  <cp:category>www.safierbas.com</cp:category>
</cp:coreProperties>
</file>